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03: Instruments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 d'observation en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Boîtier du thermomètre/de l'hygromètre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d'abri/de protection contre le rayonnement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l'abri ou de la protection sur le plan horizontal (x)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Profondeur de l'abri ou de la protection sur le plan horizontal (y)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l'abri ou de la protection sur le plan vertical (z)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Abri ou protection avec ventilation artificielle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Volume de ventilation forcée au moment de l'observation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du courant en mer ou dans une autre masse d'eau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la profondeur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d'instrument/capteur de mesure de l'oxygène dissous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Position des capteurs routiers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Précisions sur le type de station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route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construction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Matériau du boîtier du thermomètre/ de l'hygromètre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Chauffage de l'hygromètre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Propriétaire de l'instrument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des persiennes de l'abri pour thermomètre/hygromètre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Coefficient psychrométrique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l'empreinte au sol dans la direction de visée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l'empreinte au sol dans la direction azimutale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suspension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Technique de mesure de l'équivalent en eau de la neige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