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08: Séquences correspondant à des messages d'observation en surface (mer)</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308001</w:t>
            </w:r>
          </w:p>
        </w:tc>
        <w:tc>
          <w:tcPr>
            <w:tcW w:type="dxa" w:w="2163"/>
          </w:tcPr>
          <w:p>
            <w:r>
              <w:rPr>
                <w:b/>
              </w:rPr>
            </w:r>
            <w:r>
              <w:rPr>
                <w:rFonts w:ascii="Arial" w:hAnsi="Arial"/>
                <w:b/>
                <w:sz w:val="16"/>
              </w:rPr>
              <w:t>(Bouée/plate-forme - fixe)</w:t>
            </w:r>
          </w:p>
        </w:tc>
        <w:tc>
          <w:tcPr>
            <w:tcW w:type="dxa" w:w="2163"/>
          </w:tcPr>
          <w:p>
            <w:r/>
            <w:r>
              <w:rPr>
                <w:rFonts w:ascii="Arial" w:hAnsi="Arial"/>
                <w:b w:val="0"/>
                <w:sz w:val="16"/>
              </w:rPr>
            </w:r>
          </w:p>
        </w:tc>
        <w:tc>
          <w:tcPr>
            <w:tcW w:type="dxa" w:w="2163"/>
          </w:tcPr>
          <w:p>
            <w:r/>
            <w:r>
              <w:rPr>
                <w:rFonts w:ascii="Arial" w:hAnsi="Arial"/>
                <w:b w:val="0"/>
                <w:sz w:val="16"/>
              </w:rPr>
              <w:t>301033</w:t>
            </w:r>
          </w:p>
        </w:tc>
        <w:tc>
          <w:tcPr>
            <w:tcW w:type="dxa" w:w="2163"/>
          </w:tcPr>
          <w:p>
            <w:r/>
            <w:r>
              <w:rPr>
                <w:rFonts w:ascii="Arial" w:hAnsi="Arial"/>
                <w:b w:val="0"/>
                <w:sz w:val="16"/>
              </w:rPr>
              <w:t>Bouée/plate-forme - fixe</w:t>
            </w:r>
          </w:p>
        </w:tc>
        <w:tc>
          <w:tcPr>
            <w:tcW w:type="dxa" w:w="2163"/>
          </w:tcPr>
          <w:p>
            <w:r/>
            <w:r>
              <w:rPr>
                <w:rFonts w:ascii="Arial" w:hAnsi="Arial"/>
                <w:b w:val="0"/>
                <w:sz w:val="16"/>
              </w:rPr>
              <w:t>Identification, type, date/heure, position (précision élevée)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308002</w:t>
            </w:r>
          </w:p>
        </w:tc>
        <w:tc>
          <w:tcPr>
            <w:tcW w:type="dxa" w:w="2163"/>
          </w:tcPr>
          <w:p>
            <w:r>
              <w:rPr>
                <w:b/>
              </w:rPr>
            </w:r>
            <w:r>
              <w:rPr>
                <w:rFonts w:ascii="Arial" w:hAnsi="Arial"/>
                <w:b/>
                <w:sz w:val="16"/>
              </w:rPr>
              <w:t>(Bouée/plate-forme - fixe)</w:t>
            </w:r>
          </w:p>
        </w:tc>
        <w:tc>
          <w:tcPr>
            <w:tcW w:type="dxa" w:w="2163"/>
          </w:tcPr>
          <w:p>
            <w:r/>
            <w:r>
              <w:rPr>
                <w:rFonts w:ascii="Arial" w:hAnsi="Arial"/>
                <w:b w:val="0"/>
                <w:sz w:val="16"/>
              </w:rPr>
            </w:r>
          </w:p>
        </w:tc>
        <w:tc>
          <w:tcPr>
            <w:tcW w:type="dxa" w:w="2163"/>
          </w:tcPr>
          <w:p>
            <w:r/>
            <w:r>
              <w:rPr>
                <w:rFonts w:ascii="Arial" w:hAnsi="Arial"/>
                <w:b w:val="0"/>
                <w:sz w:val="16"/>
              </w:rPr>
              <w:t>301034</w:t>
            </w:r>
          </w:p>
        </w:tc>
        <w:tc>
          <w:tcPr>
            <w:tcW w:type="dxa" w:w="2163"/>
          </w:tcPr>
          <w:p>
            <w:r/>
            <w:r>
              <w:rPr>
                <w:rFonts w:ascii="Arial" w:hAnsi="Arial"/>
                <w:b w:val="0"/>
                <w:sz w:val="16"/>
              </w:rPr>
              <w:t>Bouée/plate-forme - fixe</w:t>
            </w:r>
          </w:p>
        </w:tc>
        <w:tc>
          <w:tcPr>
            <w:tcW w:type="dxa" w:w="2163"/>
          </w:tcPr>
          <w:p>
            <w:r/>
            <w:r>
              <w:rPr>
                <w:rFonts w:ascii="Arial" w:hAnsi="Arial"/>
                <w:b w:val="0"/>
                <w:sz w:val="16"/>
              </w:rPr>
              <w:t>Identification, type, date/heure, position (faible précision)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308003</w:t>
            </w:r>
          </w:p>
        </w:tc>
        <w:tc>
          <w:tcPr>
            <w:tcW w:type="dxa" w:w="2163"/>
          </w:tcPr>
          <w:p>
            <w:r>
              <w:rPr>
                <w:b/>
              </w:rPr>
            </w:r>
            <w:r>
              <w:rPr>
                <w:rFonts w:ascii="Arial" w:hAnsi="Arial"/>
                <w:b/>
                <w:sz w:val="16"/>
              </w:rPr>
              <w:t>(Bouée/plate-forme - mobile)</w:t>
            </w:r>
          </w:p>
        </w:tc>
        <w:tc>
          <w:tcPr>
            <w:tcW w:type="dxa" w:w="2163"/>
          </w:tcPr>
          <w:p>
            <w:r/>
            <w:r>
              <w:rPr>
                <w:rFonts w:ascii="Arial" w:hAnsi="Arial"/>
                <w:b w:val="0"/>
                <w:sz w:val="16"/>
              </w:rPr>
            </w:r>
          </w:p>
        </w:tc>
        <w:tc>
          <w:tcPr>
            <w:tcW w:type="dxa" w:w="2163"/>
          </w:tcPr>
          <w:p>
            <w:r/>
            <w:r>
              <w:rPr>
                <w:rFonts w:ascii="Arial" w:hAnsi="Arial"/>
                <w:b w:val="0"/>
                <w:sz w:val="16"/>
              </w:rPr>
              <w:t>301035</w:t>
            </w:r>
          </w:p>
        </w:tc>
        <w:tc>
          <w:tcPr>
            <w:tcW w:type="dxa" w:w="2163"/>
          </w:tcPr>
          <w:p>
            <w:r/>
            <w:r>
              <w:rPr>
                <w:rFonts w:ascii="Arial" w:hAnsi="Arial"/>
                <w:b w:val="0"/>
                <w:sz w:val="16"/>
              </w:rPr>
              <w:t>Bouée/plate-forme - mobile</w:t>
            </w:r>
          </w:p>
        </w:tc>
        <w:tc>
          <w:tcPr>
            <w:tcW w:type="dxa" w:w="2163"/>
          </w:tcPr>
          <w:p>
            <w:r/>
            <w:r>
              <w:rPr>
                <w:rFonts w:ascii="Arial" w:hAnsi="Arial"/>
                <w:b w:val="0"/>
                <w:sz w:val="16"/>
              </w:rPr>
              <w:t>Identification, déplacement, type, date/heure, position (faible précision)</w:t>
            </w:r>
          </w:p>
        </w:tc>
        <w:tc>
          <w:tcPr>
            <w:tcW w:type="dxa" w:w="2163"/>
          </w:tcPr>
          <w:p>
            <w:r/>
            <w:r>
              <w:rPr>
                <w:rFonts w:ascii="Arial" w:hAnsi="Arial"/>
                <w:b w:val="0"/>
                <w:sz w:val="16"/>
              </w:rPr>
              <w:t>Note 13: (See Common Code table C-14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t>Note 13: (See Common Code table C-14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t>Note 13: (See Common Code table C-14 Part C/c.)</w:t>
            </w:r>
          </w:p>
        </w:tc>
      </w:tr>
      <w:tr>
        <w:tc>
          <w:tcPr>
            <w:tcW w:type="dxa" w:w="2163"/>
          </w:tcPr>
          <w:p>
            <w:r>
              <w:rPr>
                <w:b/>
              </w:rPr>
            </w:r>
            <w:r>
              <w:rPr>
                <w:rFonts w:ascii="Arial" w:hAnsi="Arial"/>
                <w:b/>
                <w:sz w:val="16"/>
              </w:rPr>
              <w:t>308004</w:t>
            </w:r>
          </w:p>
        </w:tc>
        <w:tc>
          <w:tcPr>
            <w:tcW w:type="dxa" w:w="2163"/>
          </w:tcPr>
          <w:p>
            <w:r>
              <w:rPr>
                <w:b/>
              </w:rPr>
            </w:r>
            <w:r>
              <w:rPr>
                <w:rFonts w:ascii="Arial" w:hAnsi="Arial"/>
                <w:b/>
                <w:sz w:val="16"/>
              </w:rPr>
              <w:t>(Navire)</w:t>
            </w:r>
          </w:p>
        </w:tc>
        <w:tc>
          <w:tcPr>
            <w:tcW w:type="dxa" w:w="2163"/>
          </w:tcPr>
          <w:p>
            <w:r/>
            <w:r>
              <w:rPr>
                <w:rFonts w:ascii="Arial" w:hAnsi="Arial"/>
                <w:b w:val="0"/>
                <w:sz w:val="16"/>
              </w:rPr>
            </w:r>
          </w:p>
        </w:tc>
        <w:tc>
          <w:tcPr>
            <w:tcW w:type="dxa" w:w="2163"/>
          </w:tcPr>
          <w:p>
            <w:r/>
            <w:r>
              <w:rPr>
                <w:rFonts w:ascii="Arial" w:hAnsi="Arial"/>
                <w:b w:val="0"/>
                <w:sz w:val="16"/>
              </w:rPr>
              <w:t>301036</w:t>
            </w:r>
          </w:p>
        </w:tc>
        <w:tc>
          <w:tcPr>
            <w:tcW w:type="dxa" w:w="2163"/>
          </w:tcPr>
          <w:p>
            <w:r/>
            <w:r>
              <w:rPr>
                <w:rFonts w:ascii="Arial" w:hAnsi="Arial"/>
                <w:b w:val="0"/>
                <w:sz w:val="16"/>
              </w:rPr>
              <w:t>Navire</w:t>
            </w:r>
          </w:p>
        </w:tc>
        <w:tc>
          <w:tcPr>
            <w:tcW w:type="dxa" w:w="2163"/>
          </w:tcPr>
          <w:p>
            <w:r/>
            <w:r>
              <w:rPr>
                <w:rFonts w:ascii="Arial" w:hAnsi="Arial"/>
                <w:b w:val="0"/>
                <w:sz w:val="16"/>
              </w:rPr>
              <w:t>Identification, déplacement, type, date/heure, position (faible précision)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308004</w:t>
            </w:r>
          </w:p>
        </w:tc>
        <w:tc>
          <w:tcPr>
            <w:tcW w:type="dxa" w:w="2163"/>
          </w:tcPr>
          <w:p>
            <w:r/>
            <w:r>
              <w:rPr>
                <w:rFonts w:ascii="Arial" w:hAnsi="Arial"/>
                <w:b w:val="0"/>
                <w:sz w:val="16"/>
              </w:rPr>
              <w:t>Navire</w:t>
            </w:r>
          </w:p>
        </w:tc>
        <w:tc>
          <w:tcPr>
            <w:tcW w:type="dxa" w:w="2163"/>
          </w:tcPr>
          <w:p>
            <w:r/>
            <w:r>
              <w:rPr>
                <w:rFonts w:ascii="Arial" w:hAnsi="Arial"/>
                <w:b w:val="0"/>
                <w:sz w:val="16"/>
              </w:rPr>
              <w:t>Message d'observation de base de navire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302024</w:t>
            </w:r>
          </w:p>
        </w:tc>
        <w:tc>
          <w:tcPr>
            <w:tcW w:type="dxa" w:w="2163"/>
          </w:tcPr>
          <w:p>
            <w:r/>
            <w:r>
              <w:rPr>
                <w:rFonts w:ascii="Arial" w:hAnsi="Arial"/>
                <w:b w:val="0"/>
                <w:sz w:val="16"/>
              </w:rPr>
              <w:t>Vagues de la mer du vent et de la houle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308006</w:t>
            </w:r>
          </w:p>
        </w:tc>
        <w:tc>
          <w:tcPr>
            <w:tcW w:type="dxa" w:w="2163"/>
          </w:tcPr>
          <w:p>
            <w:r>
              <w:rPr>
                <w:b/>
              </w:rPr>
            </w:r>
            <w:r>
              <w:rPr>
                <w:rFonts w:ascii="Arial" w:hAnsi="Arial"/>
                <w:b/>
                <w:sz w:val="16"/>
              </w:rPr>
              <w:t>(Paramètres facultatifs pour la Section 1 des messages de bouées)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010061</w:t>
            </w:r>
          </w:p>
        </w:tc>
        <w:tc>
          <w:tcPr>
            <w:tcW w:type="dxa" w:w="2163"/>
          </w:tcPr>
          <w:p>
            <w:r/>
            <w:r>
              <w:rPr>
                <w:rFonts w:ascii="Arial" w:hAnsi="Arial"/>
                <w:b w:val="0"/>
                <w:sz w:val="16"/>
              </w:rPr>
              <w:t>Changement de pression en 3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010063</w:t>
            </w:r>
          </w:p>
        </w:tc>
        <w:tc>
          <w:tcPr>
            <w:tcW w:type="dxa" w:w="2163"/>
          </w:tcPr>
          <w:p>
            <w:r/>
            <w:r>
              <w:rPr>
                <w:rFonts w:ascii="Arial" w:hAnsi="Arial"/>
                <w:b w:val="0"/>
                <w:sz w:val="16"/>
              </w:rPr>
              <w:t>Caractéristique de la tendance barométrique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Température de l'air à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308007</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301055</w:t>
            </w:r>
          </w:p>
        </w:tc>
        <w:tc>
          <w:tcPr>
            <w:tcW w:type="dxa" w:w="2163"/>
          </w:tcPr>
          <w:p>
            <w:r/>
            <w:r>
              <w:rPr>
                <w:rFonts w:ascii="Arial" w:hAnsi="Arial"/>
                <w:b w:val="0"/>
                <w:sz w:val="16"/>
              </w:rPr>
              <w:t>Identification et type de station, date/heure, position (précision élevée), déplacement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308009</w:t>
            </w:r>
          </w:p>
        </w:tc>
        <w:tc>
          <w:tcPr>
            <w:tcW w:type="dxa" w:w="2163"/>
          </w:tcPr>
          <w:p>
            <w:r>
              <w:rPr>
                <w:b/>
              </w:rPr>
            </w:r>
            <w:r>
              <w:rPr>
                <w:rFonts w:ascii="Arial" w:hAnsi="Arial"/>
                <w:b/>
                <w:sz w:val="16"/>
              </w:rPr>
              <w:t>(Séquence pour la représentation des données SHIP des messages synoptiques provenant d'une station en mer)</w:t>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Identification du navire, déplacement, date/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Pression et variation de pression en 3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302054</w:t>
            </w:r>
          </w:p>
        </w:tc>
        <w:tc>
          <w:tcPr>
            <w:tcW w:type="dxa" w:w="2163"/>
          </w:tcPr>
          <w:p>
            <w:r/>
            <w:r>
              <w:rPr>
                <w:rFonts w:ascii="Arial" w:hAnsi="Arial"/>
                <w:b w:val="0"/>
                <w:sz w:val="16"/>
              </w:rPr>
              <w:t>Données «instantanées»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302055</w:t>
            </w:r>
          </w:p>
        </w:tc>
        <w:tc>
          <w:tcPr>
            <w:tcW w:type="dxa" w:w="2163"/>
          </w:tcPr>
          <w:p>
            <w:r/>
            <w:r>
              <w:rPr>
                <w:rFonts w:ascii="Arial" w:hAnsi="Arial"/>
                <w:b w:val="0"/>
                <w:sz w:val="16"/>
              </w:rPr>
              <w:t>Givrage et glace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302057</w:t>
            </w:r>
          </w:p>
        </w:tc>
        <w:tc>
          <w:tcPr>
            <w:tcW w:type="dxa" w:w="2163"/>
          </w:tcPr>
          <w:p>
            <w:r/>
            <w:r>
              <w:rPr>
                <w:rFonts w:ascii="Arial" w:hAnsi="Arial"/>
                <w:b w:val="0"/>
                <w:sz w:val="16"/>
              </w:rPr>
              <w:t>Données océanographiques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302060</w:t>
            </w:r>
          </w:p>
        </w:tc>
        <w:tc>
          <w:tcPr>
            <w:tcW w:type="dxa" w:w="2163"/>
          </w:tcPr>
          <w:p>
            <w:r/>
            <w:r>
              <w:rPr>
                <w:rFonts w:ascii="Arial" w:hAnsi="Arial"/>
                <w:b w:val="0"/>
                <w:sz w:val="16"/>
              </w:rPr>
              <w:t>Données «pour la période»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308010</w:t>
            </w:r>
          </w:p>
        </w:tc>
        <w:tc>
          <w:tcPr>
            <w:tcW w:type="dxa" w:w="2163"/>
          </w:tcPr>
          <w:p>
            <w:r>
              <w:rPr>
                <w:b/>
              </w:rPr>
            </w:r>
            <w:r>
              <w:rPr>
                <w:rFonts w:ascii="Arial" w:hAnsi="Arial"/>
                <w:b/>
                <w:sz w:val="16"/>
              </w:rPr>
              <w:t>(Modèle pour les données TRACKOB)</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Répétition différée de 13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Période à laquelle correspond la valeur moyenne qui suit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Température de surface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Période à laquelle correspond la valeur moyenne qui suit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022059</w:t>
            </w:r>
          </w:p>
        </w:tc>
        <w:tc>
          <w:tcPr>
            <w:tcW w:type="dxa" w:w="2163"/>
          </w:tcPr>
          <w:p>
            <w:r/>
            <w:r>
              <w:rPr>
                <w:rFonts w:ascii="Arial" w:hAnsi="Arial"/>
                <w:b w:val="0"/>
                <w:sz w:val="16"/>
              </w:rPr>
              <w:t>Salinité de surface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Période à laquelle correspond la valeur moyenne qui suit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du courant marin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Indicateur de l'unité de vitesse du courant marin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Vitesse du courant marin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Indicateur de l'unité de vitesse du courant marin de surface</w:t>
            </w:r>
          </w:p>
        </w:tc>
        <w:tc>
          <w:tcPr>
            <w:tcW w:type="dxa" w:w="2163"/>
          </w:tcPr>
          <w:p>
            <w:r/>
            <w:r>
              <w:rPr>
                <w:rFonts w:ascii="Arial" w:hAnsi="Arial"/>
                <w:b w:val="0"/>
                <w:sz w:val="16"/>
              </w:rPr>
              <w:t>Supprimer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Période à laquelle correspond la valeur moyenne qui suit</w:t>
            </w:r>
          </w:p>
        </w:tc>
        <w:tc>
          <w:tcPr>
            <w:tcW w:type="dxa" w:w="2163"/>
          </w:tcPr>
          <w:p>
            <w:r/>
            <w:r>
              <w:rPr>
                <w:rFonts w:ascii="Arial" w:hAnsi="Arial"/>
                <w:b w:val="0"/>
                <w:sz w:val="16"/>
              </w:rPr>
              <w:t>Supprimer</w:t>
            </w:r>
          </w:p>
        </w:tc>
        <w:tc>
          <w:tcPr>
            <w:tcW w:type="dxa" w:w="2163"/>
          </w:tcPr>
          <w:p>
            <w:r/>
            <w:r>
              <w:rPr>
                <w:rFonts w:ascii="Arial" w:hAnsi="Arial"/>
                <w:b w:val="0"/>
                <w:sz w:val="16"/>
              </w:rPr>
            </w:r>
          </w:p>
        </w:tc>
      </w:tr>
      <w:tr>
        <w:tc>
          <w:tcPr>
            <w:tcW w:type="dxa" w:w="2163"/>
          </w:tcPr>
          <w:p>
            <w:r>
              <w:rPr>
                <w:b/>
              </w:rPr>
            </w:r>
            <w:r>
              <w:rPr>
                <w:rFonts w:ascii="Arial" w:hAnsi="Arial"/>
                <w:b/>
                <w:sz w:val="16"/>
              </w:rPr>
              <w:t>308011</w:t>
            </w:r>
          </w:p>
        </w:tc>
        <w:tc>
          <w:tcPr>
            <w:tcW w:type="dxa" w:w="2163"/>
          </w:tcPr>
          <w:p>
            <w:r>
              <w:rPr>
                <w:b/>
              </w:rPr>
            </w:r>
            <w:r>
              <w:rPr>
                <w:rFonts w:ascii="Arial" w:hAnsi="Arial"/>
                <w:b/>
                <w:sz w:val="16"/>
              </w:rPr>
              <w:t>(Valeurs mensuelles provenant d'une station météorologique océanique - données CLIMAT SHIP)</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t>Indicatif d'appel du navire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de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t>= UTC - Heure locale</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Mesure de la température</w:t>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Température de surface de la mer, méthode de mesure et profondeur sous la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6</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Nombre de jours</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013051</w:t>
            </w:r>
          </w:p>
        </w:tc>
        <w:tc>
          <w:tcPr>
            <w:tcW w:type="dxa" w:w="2163"/>
          </w:tcPr>
          <w:p>
            <w:r/>
            <w:r>
              <w:rPr>
                <w:rFonts w:ascii="Arial" w:hAnsi="Arial"/>
                <w:b w:val="0"/>
                <w:sz w:val="16"/>
              </w:rPr>
              <w:t>Groupe de fréquence,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308012</w:t>
            </w:r>
          </w:p>
        </w:tc>
        <w:tc>
          <w:tcPr>
            <w:tcW w:type="dxa" w:w="2163"/>
          </w:tcPr>
          <w:p>
            <w:r>
              <w:rPr>
                <w:b/>
              </w:rPr>
            </w:r>
            <w:r>
              <w:rPr>
                <w:rFonts w:ascii="Arial" w:hAnsi="Arial"/>
                <w:b/>
                <w:sz w:val="16"/>
              </w:rPr>
              <w:t>(Normales mensuelles pour une station météorologique océanique)</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t>= UTC - Heure locale</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Mesure de la température</w:t>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t>(voir note 4) (voir note 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t>(voir note 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Température de surface de la mer, méthode de mesure et profondeur sous la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6</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 la température, de la tension de vapeur et de la température de la mer/de l'eau</w:t>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des précipitations</w:t>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Pr>
                <w:b/>
              </w:rPr>
            </w:r>
            <w:r>
              <w:rPr>
                <w:rFonts w:ascii="Arial" w:hAnsi="Arial"/>
                <w:b/>
                <w:sz w:val="16"/>
              </w:rPr>
              <w:t>308013</w:t>
            </w:r>
          </w:p>
        </w:tc>
        <w:tc>
          <w:tcPr>
            <w:tcW w:type="dxa" w:w="2163"/>
          </w:tcPr>
          <w:p>
            <w:r>
              <w:rPr>
                <w:b/>
              </w:rPr>
            </w:r>
            <w:r>
              <w:rPr>
                <w:rFonts w:ascii="Arial" w:hAnsi="Arial"/>
                <w:b/>
                <w:sz w:val="16"/>
              </w:rPr>
              <w:t>(Représentation des valeurs mensuelles composant les données CLIMAT SHIP)</w:t>
            </w:r>
          </w:p>
        </w:tc>
        <w:tc>
          <w:tcPr>
            <w:tcW w:type="dxa" w:w="2163"/>
          </w:tcPr>
          <w:p>
            <w:r/>
            <w:r>
              <w:rPr>
                <w:rFonts w:ascii="Arial" w:hAnsi="Arial"/>
                <w:b w:val="0"/>
                <w:sz w:val="16"/>
              </w:rPr>
            </w:r>
          </w:p>
        </w:tc>
        <w:tc>
          <w:tcPr>
            <w:tcW w:type="dxa" w:w="2163"/>
          </w:tcPr>
          <w:p>
            <w:r/>
            <w:r>
              <w:rPr>
                <w:rFonts w:ascii="Arial" w:hAnsi="Arial"/>
                <w:b w:val="0"/>
                <w:sz w:val="16"/>
              </w:rPr>
              <w:t>308011</w:t>
            </w:r>
          </w:p>
        </w:tc>
        <w:tc>
          <w:tcPr>
            <w:tcW w:type="dxa" w:w="2163"/>
          </w:tcPr>
          <w:p>
            <w:r/>
            <w:r>
              <w:rPr>
                <w:rFonts w:ascii="Arial" w:hAnsi="Arial"/>
                <w:b w:val="0"/>
                <w:sz w:val="16"/>
              </w:rPr>
              <w:t>Valeurs mensuelles provenant d'une station météorologique océanique - données CLIMAT SHIP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308012</w:t>
            </w:r>
          </w:p>
        </w:tc>
        <w:tc>
          <w:tcPr>
            <w:tcW w:type="dxa" w:w="2163"/>
          </w:tcPr>
          <w:p>
            <w:r/>
            <w:r>
              <w:rPr>
                <w:rFonts w:ascii="Arial" w:hAnsi="Arial"/>
                <w:b w:val="0"/>
                <w:sz w:val="16"/>
              </w:rPr>
              <w:t>Normales mensuelles pour une station météorologique océanique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308014</w:t>
            </w:r>
          </w:p>
        </w:tc>
        <w:tc>
          <w:tcPr>
            <w:tcW w:type="dxa" w:w="2163"/>
          </w:tcPr>
          <w:p>
            <w:r>
              <w:rPr>
                <w:b/>
              </w:rPr>
            </w:r>
            <w:r>
              <w:rPr>
                <w:rFonts w:ascii="Arial" w:hAnsi="Arial"/>
                <w:b/>
                <w:sz w:val="16"/>
              </w:rPr>
              <w:t>(Messages synoptiques en provenance de stations en mer et de navires d'observation bénévoles (VOS))</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301018</w:t>
            </w:r>
          </w:p>
        </w:tc>
        <w:tc>
          <w:tcPr>
            <w:tcW w:type="dxa" w:w="2163"/>
          </w:tcPr>
          <w:p>
            <w:r/>
            <w:r>
              <w:rPr>
                <w:rFonts w:ascii="Arial" w:hAnsi="Arial"/>
                <w:b w:val="0"/>
                <w:sz w:val="16"/>
              </w:rPr>
              <w:t>Indicatif d'appel chiffré du navire et méthode de chiffrement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Type de station d'observation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Identification du navire, déplacement, date/heure,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Modifier la largeur du champ de données CCITT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Identificateur de profil unique</w:t>
            </w:r>
          </w:p>
        </w:tc>
        <w:tc>
          <w:tcPr>
            <w:tcW w:type="dxa" w:w="2163"/>
          </w:tcPr>
          <w:p>
            <w:r/>
            <w:r>
              <w:rPr>
                <w:rFonts w:ascii="Arial" w:hAnsi="Arial"/>
                <w:b w:val="0"/>
                <w:sz w:val="16"/>
              </w:rPr>
              <w:t>32 caractères | Identifiant unique pour la transmission de messages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Modification de la largeur du champ de données CCITT IA5</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302062</w:t>
            </w:r>
          </w:p>
        </w:tc>
        <w:tc>
          <w:tcPr>
            <w:tcW w:type="dxa" w:w="2163"/>
          </w:tcPr>
          <w:p>
            <w:r/>
            <w:r>
              <w:rPr>
                <w:rFonts w:ascii="Arial" w:hAnsi="Arial"/>
                <w:b w:val="0"/>
                <w:sz w:val="16"/>
              </w:rPr>
              <w:t>Données «instantanées»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302063</w:t>
            </w:r>
          </w:p>
        </w:tc>
        <w:tc>
          <w:tcPr>
            <w:tcW w:type="dxa" w:w="2163"/>
          </w:tcPr>
          <w:p>
            <w:r/>
            <w:r>
              <w:rPr>
                <w:rFonts w:ascii="Arial" w:hAnsi="Arial"/>
                <w:b w:val="0"/>
                <w:sz w:val="16"/>
              </w:rPr>
              <w:t>Données «pour la période»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302092</w:t>
            </w:r>
          </w:p>
        </w:tc>
        <w:tc>
          <w:tcPr>
            <w:tcW w:type="dxa" w:w="2163"/>
          </w:tcPr>
          <w:p>
            <w:r/>
            <w:r>
              <w:rPr>
                <w:rFonts w:ascii="Arial" w:hAnsi="Arial"/>
                <w:b w:val="0"/>
                <w:sz w:val="16"/>
              </w:rPr>
              <w:t>Éléments de données VOSClim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306033</w:t>
            </w:r>
          </w:p>
        </w:tc>
        <w:tc>
          <w:tcPr>
            <w:tcW w:type="dxa" w:w="2163"/>
          </w:tcPr>
          <w:p>
            <w:r/>
            <w:r>
              <w:rPr>
                <w:rFonts w:ascii="Arial" w:hAnsi="Arial"/>
                <w:b w:val="0"/>
                <w:sz w:val="16"/>
              </w:rPr>
              <w:t>Salinité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306034</w:t>
            </w:r>
          </w:p>
        </w:tc>
        <w:tc>
          <w:tcPr>
            <w:tcW w:type="dxa" w:w="2163"/>
          </w:tcPr>
          <w:p>
            <w:r/>
            <w:r>
              <w:rPr>
                <w:rFonts w:ascii="Arial" w:hAnsi="Arial"/>
                <w:b w:val="0"/>
                <w:sz w:val="16"/>
              </w:rPr>
              <w:t>Courant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306043</w:t>
            </w:r>
          </w:p>
        </w:tc>
        <w:tc>
          <w:tcPr>
            <w:tcW w:type="dxa" w:w="2163"/>
          </w:tcPr>
          <w:p>
            <w:r/>
            <w:r>
              <w:rPr>
                <w:rFonts w:ascii="Arial" w:hAnsi="Arial"/>
                <w:b w:val="0"/>
                <w:sz w:val="16"/>
              </w:rPr>
              <w:t>Observations sur la biogéochimie et le rayonnement en milieu marin</w:t>
            </w:r>
          </w:p>
        </w:tc>
        <w:tc>
          <w:tcPr>
            <w:tcW w:type="dxa" w:w="2163"/>
          </w:tcPr>
          <w:p>
            <w:r/>
            <w:r>
              <w:rPr>
                <w:rFonts w:ascii="Arial" w:hAnsi="Arial"/>
                <w:b w:val="0"/>
                <w:sz w:val="16"/>
              </w:rPr>
              <w:t>Observations E-SURFMAR S-AWS</w:t>
            </w:r>
          </w:p>
        </w:tc>
        <w:tc>
          <w:tcPr>
            <w:tcW w:type="dxa" w:w="2163"/>
          </w:tcPr>
          <w:p>
            <w:r/>
            <w:r>
              <w:rPr>
                <w:rFonts w:ascii="Arial" w:hAnsi="Arial"/>
                <w:b w:val="0"/>
                <w:sz w:val="16"/>
              </w:rPr>
            </w:r>
          </w:p>
        </w:tc>
      </w:tr>
      <w:tr>
        <w:tc>
          <w:tcPr>
            <w:tcW w:type="dxa" w:w="2163"/>
          </w:tcPr>
          <w:p>
            <w:r>
              <w:rPr>
                <w:b/>
              </w:rPr>
            </w:r>
            <w:r>
              <w:rPr>
                <w:rFonts w:ascii="Arial" w:hAnsi="Arial"/>
                <w:b/>
                <w:sz w:val="16"/>
              </w:rPr>
              <w:t>308015</w:t>
            </w:r>
          </w:p>
        </w:tc>
        <w:tc>
          <w:tcPr>
            <w:tcW w:type="dxa" w:w="2163"/>
          </w:tcPr>
          <w:p>
            <w:r>
              <w:rPr>
                <w:b/>
              </w:rPr>
            </w:r>
            <w:r>
              <w:rPr>
                <w:rFonts w:ascii="Arial" w:hAnsi="Arial"/>
                <w:b/>
                <w:sz w:val="16"/>
              </w:rPr>
              <w:t>(Modèle pour les données WAVEOB exprimées sous forme de fréquence (Ia = 0 dans FM-65 WAVEOB))</w:t>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001003</w:t>
            </w:r>
          </w:p>
        </w:tc>
        <w:tc>
          <w:tcPr>
            <w:tcW w:type="dxa" w:w="2163"/>
          </w:tcPr>
          <w:p>
            <w:r/>
            <w:r>
              <w:rPr>
                <w:rFonts w:ascii="Arial" w:hAnsi="Arial"/>
                <w:b w:val="0"/>
                <w:sz w:val="16"/>
              </w:rPr>
              <w:t>Région OMM/zone géographique</w:t>
            </w:r>
          </w:p>
        </w:tc>
        <w:tc>
          <w:tcPr>
            <w:tcW w:type="dxa" w:w="2163"/>
          </w:tcPr>
          <w:p>
            <w:r/>
            <w:r>
              <w:rPr>
                <w:rFonts w:ascii="Arial" w:hAnsi="Arial"/>
                <w:b w:val="0"/>
                <w:sz w:val="16"/>
              </w:rPr>
              <w:t>A1 - Premier chiffre du numéro OMM (par ex. 62024 → 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001020</w:t>
            </w:r>
          </w:p>
        </w:tc>
        <w:tc>
          <w:tcPr>
            <w:tcW w:type="dxa" w:w="2163"/>
          </w:tcPr>
          <w:p>
            <w:r/>
            <w:r>
              <w:rPr>
                <w:rFonts w:ascii="Arial" w:hAnsi="Arial"/>
                <w:b w:val="0"/>
                <w:sz w:val="16"/>
              </w:rPr>
              <w:t>Sous-région OMM</w:t>
            </w:r>
          </w:p>
        </w:tc>
        <w:tc>
          <w:tcPr>
            <w:tcW w:type="dxa" w:w="2163"/>
          </w:tcPr>
          <w:p>
            <w:r/>
            <w:r>
              <w:rPr>
                <w:rFonts w:ascii="Arial" w:hAnsi="Arial"/>
                <w:b w:val="0"/>
                <w:sz w:val="16"/>
              </w:rPr>
              <w:t>bw - Deuxième chiffre du numéro OMM (par ex. 62024 →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001005</w:t>
            </w:r>
          </w:p>
        </w:tc>
        <w:tc>
          <w:tcPr>
            <w:tcW w:type="dxa" w:w="2163"/>
          </w:tcPr>
          <w:p>
            <w:r/>
            <w:r>
              <w:rPr>
                <w:rFonts w:ascii="Arial" w:hAnsi="Arial"/>
                <w:b w:val="0"/>
                <w:sz w:val="16"/>
              </w:rPr>
              <w:t>Indicateur d'identification de la bouée ou de la plate-forme</w:t>
            </w:r>
          </w:p>
        </w:tc>
        <w:tc>
          <w:tcPr>
            <w:tcW w:type="dxa" w:w="2163"/>
          </w:tcPr>
          <w:p>
            <w:r/>
            <w:r>
              <w:rPr>
                <w:rFonts w:ascii="Arial" w:hAnsi="Arial"/>
                <w:b w:val="0"/>
                <w:sz w:val="16"/>
              </w:rPr>
              <w:t>nbnbnb - 3 derniers chiffres du numéro OMM (par ex. 62024 → 024)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t>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001007</w:t>
            </w:r>
          </w:p>
        </w:tc>
        <w:tc>
          <w:tcPr>
            <w:tcW w:type="dxa" w:w="2163"/>
          </w:tcPr>
          <w:p>
            <w:r/>
            <w:r>
              <w:rPr>
                <w:rFonts w:ascii="Arial" w:hAnsi="Arial"/>
                <w:b w:val="0"/>
                <w:sz w:val="16"/>
              </w:rPr>
              <w:t>Indicateur d'identification du satellite</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001001</w:t>
            </w:r>
          </w:p>
        </w:tc>
        <w:tc>
          <w:tcPr>
            <w:tcW w:type="dxa" w:w="2163"/>
          </w:tcPr>
          <w:p>
            <w:r/>
            <w:r>
              <w:rPr>
                <w:rFonts w:ascii="Arial" w:hAnsi="Arial"/>
                <w:b w:val="0"/>
                <w:sz w:val="16"/>
              </w:rPr>
              <w:t>Indicateur régional OMM</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001002</w:t>
            </w:r>
          </w:p>
        </w:tc>
        <w:tc>
          <w:tcPr>
            <w:tcW w:type="dxa" w:w="2163"/>
          </w:tcPr>
          <w:p>
            <w:r/>
            <w:r>
              <w:rPr>
                <w:rFonts w:ascii="Arial" w:hAnsi="Arial"/>
                <w:b w:val="0"/>
                <w:sz w:val="16"/>
              </w:rPr>
              <w:t>Chiffre indicatif OMM de la station</w:t>
            </w:r>
          </w:p>
        </w:tc>
        <w:tc>
          <w:tcPr>
            <w:tcW w:type="dxa" w:w="2163"/>
          </w:tcPr>
          <w:p>
            <w:r/>
            <w:r>
              <w:rPr>
                <w:rFonts w:ascii="Arial" w:hAnsi="Arial"/>
                <w:b w:val="0"/>
                <w:sz w:val="16"/>
              </w:rPr>
              <w:t>iii - IIiii ne s'applique qu'aux stations en mer à position fixe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002044</w:t>
            </w:r>
          </w:p>
        </w:tc>
        <w:tc>
          <w:tcPr>
            <w:tcW w:type="dxa" w:w="2163"/>
          </w:tcPr>
          <w:p>
            <w:r/>
            <w:r>
              <w:rPr>
                <w:rFonts w:ascii="Arial" w:hAnsi="Arial"/>
                <w:b w:val="0"/>
                <w:sz w:val="16"/>
              </w:rPr>
              <w:t>Indicateur destiné à préciser la méthode de calcul des données spectrales concernant les vagues</w:t>
            </w:r>
          </w:p>
        </w:tc>
        <w:tc>
          <w:tcPr>
            <w:tcW w:type="dxa" w:w="2163"/>
          </w:tcPr>
          <w:p>
            <w:r/>
            <w:r>
              <w:rPr>
                <w:rFonts w:ascii="Arial" w:hAnsi="Arial"/>
                <w:b w:val="0"/>
                <w:sz w:val="16"/>
              </w:rPr>
              <w:t>Im - Table de code 1744 (WAVEOB), 0 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002045</w:t>
            </w:r>
          </w:p>
        </w:tc>
        <w:tc>
          <w:tcPr>
            <w:tcW w:type="dxa" w:w="2163"/>
          </w:tcPr>
          <w:p>
            <w:r/>
            <w:r>
              <w:rPr>
                <w:rFonts w:ascii="Arial" w:hAnsi="Arial"/>
                <w:b w:val="0"/>
                <w:sz w:val="16"/>
              </w:rPr>
              <w:t>Indicateur destiné à préciser le type de plate-forme</w:t>
            </w:r>
          </w:p>
        </w:tc>
        <w:tc>
          <w:tcPr>
            <w:tcW w:type="dxa" w:w="2163"/>
          </w:tcPr>
          <w:p>
            <w:r/>
            <w:r>
              <w:rPr>
                <w:rFonts w:ascii="Arial" w:hAnsi="Arial"/>
                <w:b w:val="0"/>
                <w:sz w:val="16"/>
              </w:rPr>
              <w:t>Ip - Table de code 1747 (WAVEOB), 0 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YYMMJ - Date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 - Heure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022063</w:t>
            </w:r>
          </w:p>
        </w:tc>
        <w:tc>
          <w:tcPr>
            <w:tcW w:type="dxa" w:w="2163"/>
          </w:tcPr>
          <w:p>
            <w:r/>
            <w:r>
              <w:rPr>
                <w:rFonts w:ascii="Arial" w:hAnsi="Arial"/>
                <w:b w:val="0"/>
                <w:sz w:val="16"/>
              </w:rPr>
              <w:t>Profondeur totale de l'eau</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022076</w:t>
            </w:r>
          </w:p>
        </w:tc>
        <w:tc>
          <w:tcPr>
            <w:tcW w:type="dxa" w:w="2163"/>
          </w:tcPr>
          <w:p>
            <w:r/>
            <w:r>
              <w:rPr>
                <w:rFonts w:ascii="Arial" w:hAnsi="Arial"/>
                <w:b w:val="0"/>
                <w:sz w:val="16"/>
              </w:rPr>
              <w:t>Direction d'où viennent les vagues dominantes</w:t>
            </w:r>
          </w:p>
        </w:tc>
        <w:tc>
          <w:tcPr>
            <w:tcW w:type="dxa" w:w="2163"/>
          </w:tcPr>
          <w:p>
            <w:r/>
            <w:r>
              <w:rPr>
                <w:rFonts w:ascii="Arial" w:hAnsi="Arial"/>
                <w:b w:val="0"/>
                <w:sz w:val="16"/>
              </w:rPr>
              <w:t>9dddd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022077</w:t>
            </w:r>
          </w:p>
        </w:tc>
        <w:tc>
          <w:tcPr>
            <w:tcW w:type="dxa" w:w="2163"/>
          </w:tcPr>
          <w:p>
            <w:r/>
            <w:r>
              <w:rPr>
                <w:rFonts w:ascii="Arial" w:hAnsi="Arial"/>
                <w:b w:val="0"/>
                <w:sz w:val="16"/>
              </w:rPr>
              <w:t>Dispersion directionnelle de la vague dominante</w:t>
            </w:r>
          </w:p>
        </w:tc>
        <w:tc>
          <w:tcPr>
            <w:tcW w:type="dxa" w:w="2163"/>
          </w:tcPr>
          <w:p>
            <w:r/>
            <w:r>
              <w:rPr>
                <w:rFonts w:ascii="Arial" w:hAnsi="Arial"/>
                <w:b w:val="0"/>
                <w:sz w:val="16"/>
              </w:rPr>
              <w:t>dsds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022094</w:t>
            </w:r>
          </w:p>
        </w:tc>
        <w:tc>
          <w:tcPr>
            <w:tcW w:type="dxa" w:w="2163"/>
          </w:tcPr>
          <w:p>
            <w:r/>
            <w:r>
              <w:rPr>
                <w:rFonts w:ascii="Arial" w:hAnsi="Arial"/>
                <w:b w:val="0"/>
                <w:sz w:val="16"/>
              </w:rPr>
              <w:t>Nombre total de bandes d'ondes</w:t>
            </w:r>
          </w:p>
        </w:tc>
        <w:tc>
          <w:tcPr>
            <w:tcW w:type="dxa" w:w="2163"/>
          </w:tcPr>
          <w:p>
            <w:r/>
            <w:r>
              <w:rPr>
                <w:rFonts w:ascii="Arial" w:hAnsi="Arial"/>
                <w:b w:val="0"/>
                <w:sz w:val="16"/>
              </w:rPr>
              <w:t>111BTBT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025043</w:t>
            </w:r>
          </w:p>
        </w:tc>
        <w:tc>
          <w:tcPr>
            <w:tcW w:type="dxa" w:w="2163"/>
          </w:tcPr>
          <w:p>
            <w:r/>
            <w:r>
              <w:rPr>
                <w:rFonts w:ascii="Arial" w:hAnsi="Arial"/>
                <w:b w:val="0"/>
                <w:sz w:val="16"/>
              </w:rPr>
              <w:t>Intervalle d'échantillonnage des vagues (temps)</w:t>
            </w:r>
          </w:p>
        </w:tc>
        <w:tc>
          <w:tcPr>
            <w:tcW w:type="dxa" w:w="2163"/>
          </w:tcPr>
          <w:p>
            <w:r/>
            <w:r>
              <w:rPr>
                <w:rFonts w:ascii="Arial" w:hAnsi="Arial"/>
                <w:b w:val="0"/>
                <w:sz w:val="16"/>
              </w:rPr>
              <w:t>SSSS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022078</w:t>
            </w:r>
          </w:p>
        </w:tc>
        <w:tc>
          <w:tcPr>
            <w:tcW w:type="dxa" w:w="2163"/>
          </w:tcPr>
          <w:p>
            <w:r/>
            <w:r>
              <w:rPr>
                <w:rFonts w:ascii="Arial" w:hAnsi="Arial"/>
                <w:b w:val="0"/>
                <w:sz w:val="16"/>
              </w:rPr>
              <w:t>Durée de l'enregistrement des vagues</w:t>
            </w:r>
          </w:p>
        </w:tc>
        <w:tc>
          <w:tcPr>
            <w:tcW w:type="dxa" w:w="2163"/>
          </w:tcPr>
          <w:p>
            <w:r/>
            <w:r>
              <w:rPr>
                <w:rFonts w:ascii="Arial" w:hAnsi="Arial"/>
                <w:b w:val="0"/>
                <w:sz w:val="16"/>
              </w:rPr>
              <w:t>D'D'D'D'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105002</w:t>
            </w:r>
          </w:p>
        </w:tc>
        <w:tc>
          <w:tcPr>
            <w:tcW w:type="dxa" w:w="2163"/>
          </w:tcPr>
          <w:p>
            <w:r/>
            <w:r>
              <w:rPr>
                <w:rFonts w:ascii="Arial" w:hAnsi="Arial"/>
                <w:b w:val="0"/>
                <w:sz w:val="16"/>
              </w:rPr>
              <w:t>Répéter 5 descripteurs 2 fois</w:t>
            </w:r>
          </w:p>
        </w:tc>
        <w:tc>
          <w:tcPr>
            <w:tcW w:type="dxa" w:w="2163"/>
          </w:tcPr>
          <w:p>
            <w:r/>
            <w:r>
              <w:rPr>
                <w:rFonts w:ascii="Arial" w:hAnsi="Arial"/>
                <w:b w:val="0"/>
                <w:sz w:val="16"/>
              </w:rPr>
              <w:t>Répéter selon le type de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002046</w:t>
            </w:r>
          </w:p>
        </w:tc>
        <w:tc>
          <w:tcPr>
            <w:tcW w:type="dxa" w:w="2163"/>
          </w:tcPr>
          <w:p>
            <w:r/>
            <w:r>
              <w:rPr>
                <w:rFonts w:ascii="Arial" w:hAnsi="Arial"/>
                <w:b w:val="0"/>
                <w:sz w:val="16"/>
              </w:rPr>
              <w:t>Instruments de mesure des vagues</w:t>
            </w:r>
          </w:p>
        </w:tc>
        <w:tc>
          <w:tcPr>
            <w:tcW w:type="dxa" w:w="2163"/>
          </w:tcPr>
          <w:p>
            <w:r/>
            <w:r>
              <w:rPr>
                <w:rFonts w:ascii="Arial" w:hAnsi="Arial"/>
                <w:b w:val="0"/>
                <w:sz w:val="16"/>
              </w:rPr>
              <w:t>= 1 Capteur de houle, = 2 Capteur de pente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022070</w:t>
            </w:r>
          </w:p>
        </w:tc>
        <w:tc>
          <w:tcPr>
            <w:tcW w:type="dxa" w:w="2163"/>
          </w:tcPr>
          <w:p>
            <w:r/>
            <w:r>
              <w:rPr>
                <w:rFonts w:ascii="Arial" w:hAnsi="Arial"/>
                <w:b w:val="0"/>
                <w:sz w:val="16"/>
              </w:rPr>
              <w:t>Hauteur significative des vagues</w:t>
            </w:r>
          </w:p>
        </w:tc>
        <w:tc>
          <w:tcPr>
            <w:tcW w:type="dxa" w:w="2163"/>
          </w:tcPr>
          <w:p>
            <w:r/>
            <w:r>
              <w:rPr>
                <w:rFonts w:ascii="Arial" w:hAnsi="Arial"/>
                <w:b w:val="0"/>
                <w:sz w:val="16"/>
              </w:rPr>
              <w:t>2HsHsHsHs ou 6HseHseHseHse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022071</w:t>
            </w:r>
          </w:p>
        </w:tc>
        <w:tc>
          <w:tcPr>
            <w:tcW w:type="dxa" w:w="2163"/>
          </w:tcPr>
          <w:p>
            <w:r/>
            <w:r>
              <w:rPr>
                <w:rFonts w:ascii="Arial" w:hAnsi="Arial"/>
                <w:b w:val="0"/>
                <w:sz w:val="16"/>
              </w:rPr>
              <w:t>Période spectrale maximale des vagues</w:t>
            </w:r>
          </w:p>
        </w:tc>
        <w:tc>
          <w:tcPr>
            <w:tcW w:type="dxa" w:w="2163"/>
          </w:tcPr>
          <w:p>
            <w:r/>
            <w:r>
              <w:rPr>
                <w:rFonts w:ascii="Arial" w:hAnsi="Arial"/>
                <w:b w:val="0"/>
                <w:sz w:val="16"/>
              </w:rPr>
              <w:t>3PpPpPpPp ou 7PspPspPspPsp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022073</w:t>
            </w:r>
          </w:p>
        </w:tc>
        <w:tc>
          <w:tcPr>
            <w:tcW w:type="dxa" w:w="2163"/>
          </w:tcPr>
          <w:p>
            <w:r/>
            <w:r>
              <w:rPr>
                <w:rFonts w:ascii="Arial" w:hAnsi="Arial"/>
                <w:b w:val="0"/>
                <w:sz w:val="16"/>
              </w:rPr>
              <w:t>Hauteur maximale des vagues</w:t>
            </w:r>
          </w:p>
        </w:tc>
        <w:tc>
          <w:tcPr>
            <w:tcW w:type="dxa" w:w="2163"/>
          </w:tcPr>
          <w:p>
            <w:r/>
            <w:r>
              <w:rPr>
                <w:rFonts w:ascii="Arial" w:hAnsi="Arial"/>
                <w:b w:val="0"/>
                <w:sz w:val="16"/>
              </w:rPr>
              <w:t>4HmHmHmHm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022074</w:t>
            </w:r>
          </w:p>
        </w:tc>
        <w:tc>
          <w:tcPr>
            <w:tcW w:type="dxa" w:w="2163"/>
          </w:tcPr>
          <w:p>
            <w:r/>
            <w:r>
              <w:rPr>
                <w:rFonts w:ascii="Arial" w:hAnsi="Arial"/>
                <w:b w:val="0"/>
                <w:sz w:val="16"/>
              </w:rPr>
              <w:t>Période moyenne des vagues</w:t>
            </w:r>
          </w:p>
        </w:tc>
        <w:tc>
          <w:tcPr>
            <w:tcW w:type="dxa" w:w="2163"/>
          </w:tcPr>
          <w:p>
            <w:r/>
            <w:r>
              <w:rPr>
                <w:rFonts w:ascii="Arial" w:hAnsi="Arial"/>
                <w:b w:val="0"/>
                <w:sz w:val="16"/>
              </w:rPr>
              <w:t>5PaPaPaPa ou 8PsaPsaPsaPsa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127000</w:t>
            </w:r>
          </w:p>
        </w:tc>
        <w:tc>
          <w:tcPr>
            <w:tcW w:type="dxa" w:w="2163"/>
          </w:tcPr>
          <w:p>
            <w:r/>
            <w:r>
              <w:rPr>
                <w:rFonts w:ascii="Arial" w:hAnsi="Arial"/>
                <w:b w:val="0"/>
                <w:sz w:val="16"/>
              </w:rPr>
              <w:t>Répétition différée de 27 descripteurs</w:t>
            </w:r>
          </w:p>
        </w:tc>
        <w:tc>
          <w:tcPr>
            <w:tcW w:type="dxa" w:w="2163"/>
          </w:tcPr>
          <w:p>
            <w:r/>
            <w:r>
              <w:rPr>
                <w:rFonts w:ascii="Arial" w:hAnsi="Arial"/>
                <w:b w:val="0"/>
                <w:sz w:val="16"/>
              </w:rPr>
              <w:t>Répétition selon le type de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(0, 1, 2) En temps</w:t>
            </w:r>
          </w:p>
        </w:tc>
        <w:tc>
          <w:tcPr>
            <w:tcW w:type="dxa" w:w="2163"/>
          </w:tcPr>
          <w:p>
            <w:r/>
            <w:r>
              <w:rPr>
                <w:rFonts w:ascii="Arial" w:hAnsi="Arial"/>
                <w:b w:val="0"/>
                <w:sz w:val="16"/>
              </w:rPr>
              <w:t>normal, 1</w:t>
            </w:r>
          </w:p>
        </w:tc>
        <w:tc>
          <w:tcPr>
            <w:tcW w:type="dxa" w:w="2163"/>
          </w:tcPr>
          <w:p>
            <w:r/>
            <w:r>
              <w:rPr>
                <w:rFonts w:ascii="Arial" w:hAnsi="Arial"/>
                <w:b w:val="0"/>
                <w:sz w:val="16"/>
              </w:rPr>
              <w:t>Note 41: Le niveau de congelation est le niveau auquel la temperature descend pour la premiere fois a 0 degres 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002046</w:t>
            </w:r>
          </w:p>
        </w:tc>
        <w:tc>
          <w:tcPr>
            <w:tcW w:type="dxa" w:w="2163"/>
          </w:tcPr>
          <w:p>
            <w:r/>
            <w:r>
              <w:rPr>
                <w:rFonts w:ascii="Arial" w:hAnsi="Arial"/>
                <w:b w:val="0"/>
                <w:sz w:val="16"/>
              </w:rPr>
              <w:t>Instruments de mesure des vagues</w:t>
            </w:r>
          </w:p>
        </w:tc>
        <w:tc>
          <w:tcPr>
            <w:tcW w:type="dxa" w:w="2163"/>
          </w:tcPr>
          <w:p>
            <w:r/>
            <w:r>
              <w:rPr>
                <w:rFonts w:ascii="Arial" w:hAnsi="Arial"/>
                <w:b w:val="0"/>
                <w:sz w:val="16"/>
              </w:rPr>
              <w:t>= 1 Capteur de houle, = 2 Capteur de pente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022102</w:t>
            </w:r>
          </w:p>
        </w:tc>
        <w:tc>
          <w:tcPr>
            <w:tcW w:type="dxa" w:w="2163"/>
          </w:tcPr>
          <w:p>
            <w:r/>
            <w:r>
              <w:rPr>
                <w:rFonts w:ascii="Arial" w:hAnsi="Arial"/>
                <w:b w:val="0"/>
                <w:sz w:val="16"/>
              </w:rPr>
              <w:t>Densité maximale d'ondes à spectres non directionnels, pondérée en fonction de la fréquence</w:t>
            </w:r>
          </w:p>
        </w:tc>
        <w:tc>
          <w:tcPr>
            <w:tcW w:type="dxa" w:w="2163"/>
          </w:tcPr>
          <w:p>
            <w:r/>
            <w:r>
              <w:rPr>
                <w:rFonts w:ascii="Arial" w:hAnsi="Arial"/>
                <w:b w:val="0"/>
                <w:sz w:val="16"/>
              </w:rPr>
              <w:t>CmCmCm - Section 2 ou CsmCsmCsm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022084</w:t>
            </w:r>
          </w:p>
        </w:tc>
        <w:tc>
          <w:tcPr>
            <w:tcW w:type="dxa" w:w="2163"/>
          </w:tcPr>
          <w:p>
            <w:r/>
            <w:r>
              <w:rPr>
                <w:rFonts w:ascii="Arial" w:hAnsi="Arial"/>
                <w:b w:val="0"/>
                <w:sz w:val="16"/>
              </w:rPr>
              <w:t>Bande contenant une densité maximale d'ondes à spectres non directionnels</w:t>
            </w:r>
          </w:p>
        </w:tc>
        <w:tc>
          <w:tcPr>
            <w:tcW w:type="dxa" w:w="2163"/>
          </w:tcPr>
          <w:p>
            <w:r/>
            <w:r>
              <w:rPr>
                <w:rFonts w:ascii="Arial" w:hAnsi="Arial"/>
                <w:b w:val="0"/>
                <w:sz w:val="16"/>
              </w:rPr>
              <w:t>nmnm - Section 2 ou nsmnsm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120000</w:t>
            </w:r>
          </w:p>
        </w:tc>
        <w:tc>
          <w:tcPr>
            <w:tcW w:type="dxa" w:w="2163"/>
          </w:tcPr>
          <w:p>
            <w:r/>
            <w:r>
              <w:rPr>
                <w:rFonts w:ascii="Arial" w:hAnsi="Arial"/>
                <w:b w:val="0"/>
                <w:sz w:val="16"/>
              </w:rPr>
              <w:t>Répétition différée de 20 descripteurs</w:t>
            </w:r>
          </w:p>
        </w:tc>
        <w:tc>
          <w:tcPr>
            <w:tcW w:type="dxa" w:w="2163"/>
          </w:tcPr>
          <w:p>
            <w:r/>
            <w:r>
              <w:rPr>
                <w:rFonts w:ascii="Arial" w:hAnsi="Arial"/>
                <w:b w:val="0"/>
                <w:sz w:val="16"/>
              </w:rPr>
              <w:t>Répétition selon les bandes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111BTBT - Section 1 (nombre de bandes)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022080</w:t>
            </w:r>
          </w:p>
        </w:tc>
        <w:tc>
          <w:tcPr>
            <w:tcW w:type="dxa" w:w="2163"/>
          </w:tcPr>
          <w:p>
            <w:r/>
            <w:r>
              <w:rPr>
                <w:rFonts w:ascii="Arial" w:hAnsi="Arial"/>
                <w:b w:val="0"/>
                <w:sz w:val="16"/>
              </w:rPr>
              <w:t>Fréquence centrale des bandes d'ondes</w:t>
            </w:r>
          </w:p>
        </w:tc>
        <w:tc>
          <w:tcPr>
            <w:tcW w:type="dxa" w:w="2163"/>
          </w:tcPr>
          <w:p>
            <w:r/>
            <w:r>
              <w:rPr>
                <w:rFonts w:ascii="Arial" w:hAnsi="Arial"/>
                <w:b w:val="0"/>
                <w:sz w:val="16"/>
              </w:rPr>
              <w:t>1f1f1f1f1x ....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022108</w:t>
            </w:r>
          </w:p>
        </w:tc>
        <w:tc>
          <w:tcPr>
            <w:tcW w:type="dxa" w:w="2163"/>
          </w:tcPr>
          <w:p>
            <w:r/>
            <w:r>
              <w:rPr>
                <w:rFonts w:ascii="Arial" w:hAnsi="Arial"/>
                <w:b w:val="0"/>
                <w:sz w:val="16"/>
              </w:rPr>
              <w:t>Rapport de densité d'ondes à spectres</w:t>
            </w:r>
          </w:p>
        </w:tc>
        <w:tc>
          <w:tcPr>
            <w:tcW w:type="dxa" w:w="2163"/>
          </w:tcPr>
          <w:p>
            <w:r/>
            <w:r>
              <w:rPr>
                <w:rFonts w:ascii="Arial" w:hAnsi="Arial"/>
                <w:b w:val="0"/>
                <w:sz w:val="16"/>
              </w:rPr>
              <w:t>1c1c1c2c2 ... - Section 2 ou 1cs1cs1cs2cs2 ...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022086</w:t>
            </w:r>
          </w:p>
        </w:tc>
        <w:tc>
          <w:tcPr>
            <w:tcW w:type="dxa" w:w="2163"/>
          </w:tcPr>
          <w:p>
            <w:r/>
            <w:r>
              <w:rPr>
                <w:rFonts w:ascii="Arial" w:hAnsi="Arial"/>
                <w:b w:val="0"/>
                <w:sz w:val="16"/>
              </w:rPr>
              <w:t>Direction d'où viennent les vagues (valeur moyenne)</w:t>
            </w:r>
          </w:p>
        </w:tc>
        <w:tc>
          <w:tcPr>
            <w:tcW w:type="dxa" w:w="2163"/>
          </w:tcPr>
          <w:p>
            <w:r/>
            <w:r>
              <w:rPr>
                <w:rFonts w:ascii="Arial" w:hAnsi="Arial"/>
                <w:b w:val="0"/>
                <w:sz w:val="16"/>
              </w:rPr>
              <w:t>1da1da1 -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022087</w:t>
            </w:r>
          </w:p>
        </w:tc>
        <w:tc>
          <w:tcPr>
            <w:tcW w:type="dxa" w:w="2163"/>
          </w:tcPr>
          <w:p>
            <w:r/>
            <w:r>
              <w:rPr>
                <w:rFonts w:ascii="Arial" w:hAnsi="Arial"/>
                <w:b w:val="0"/>
                <w:sz w:val="16"/>
              </w:rPr>
              <w:t>Direction principale d'où viennent les vagues</w:t>
            </w:r>
          </w:p>
        </w:tc>
        <w:tc>
          <w:tcPr>
            <w:tcW w:type="dxa" w:w="2163"/>
          </w:tcPr>
          <w:p>
            <w:r/>
            <w:r>
              <w:rPr>
                <w:rFonts w:ascii="Arial" w:hAnsi="Arial"/>
                <w:b w:val="0"/>
                <w:sz w:val="16"/>
              </w:rPr>
              <w:t>da2da2 -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022088</w:t>
            </w:r>
          </w:p>
        </w:tc>
        <w:tc>
          <w:tcPr>
            <w:tcW w:type="dxa" w:w="2163"/>
          </w:tcPr>
          <w:p>
            <w:r/>
            <w:r>
              <w:rPr>
                <w:rFonts w:ascii="Arial" w:hAnsi="Arial"/>
                <w:b w:val="0"/>
                <w:sz w:val="16"/>
              </w:rPr>
              <w:t>Première coordonnée polaire normalisée dérivée des coefficients de Fourier</w:t>
            </w:r>
          </w:p>
        </w:tc>
        <w:tc>
          <w:tcPr>
            <w:tcW w:type="dxa" w:w="2163"/>
          </w:tcPr>
          <w:p>
            <w:r/>
            <w:r>
              <w:rPr>
                <w:rFonts w:ascii="Arial" w:hAnsi="Arial"/>
                <w:b w:val="0"/>
                <w:sz w:val="16"/>
              </w:rPr>
              <w:t>r1r1 -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022089</w:t>
            </w:r>
          </w:p>
        </w:tc>
        <w:tc>
          <w:tcPr>
            <w:tcW w:type="dxa" w:w="2163"/>
          </w:tcPr>
          <w:p>
            <w:r/>
            <w:r>
              <w:rPr>
                <w:rFonts w:ascii="Arial" w:hAnsi="Arial"/>
                <w:b w:val="0"/>
                <w:sz w:val="16"/>
              </w:rPr>
              <w:t>Deuxième coordonnée polaire normalisée dérivée des coefficients de Fourier</w:t>
            </w:r>
          </w:p>
        </w:tc>
        <w:tc>
          <w:tcPr>
            <w:tcW w:type="dxa" w:w="2163"/>
          </w:tcPr>
          <w:p>
            <w:r/>
            <w:r>
              <w:rPr>
                <w:rFonts w:ascii="Arial" w:hAnsi="Arial"/>
                <w:b w:val="0"/>
                <w:sz w:val="16"/>
              </w:rPr>
              <w:t>r2r2 -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 - Section 5 (nombre de directions comptabilisées); = 0 si Ib = 1 (directionnel)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022104</w:t>
            </w:r>
          </w:p>
        </w:tc>
        <w:tc>
          <w:tcPr>
            <w:tcW w:type="dxa" w:w="2163"/>
          </w:tcPr>
          <w:p>
            <w:r/>
            <w:r>
              <w:rPr>
                <w:rFonts w:ascii="Arial" w:hAnsi="Arial"/>
                <w:b w:val="0"/>
                <w:sz w:val="16"/>
              </w:rPr>
              <w:t>Densité d'ondes à spectres non directionnels, pondérée en fonction de la fréquence</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022186</w:t>
            </w:r>
          </w:p>
        </w:tc>
        <w:tc>
          <w:tcPr>
            <w:tcW w:type="dxa" w:w="2163"/>
          </w:tcPr>
          <w:p>
            <w:r/>
            <w:r>
              <w:rPr>
                <w:rFonts w:ascii="Arial" w:hAnsi="Arial"/>
                <w:b w:val="0"/>
                <w:sz w:val="16"/>
              </w:rPr>
              <w:t>Direction d'où viennent les vagues</w:t>
            </w:r>
          </w:p>
        </w:tc>
        <w:tc>
          <w:tcPr>
            <w:tcW w:type="dxa" w:w="2163"/>
          </w:tcPr>
          <w:p>
            <w:r/>
            <w:r>
              <w:rPr>
                <w:rFonts w:ascii="Arial" w:hAnsi="Arial"/>
                <w:b w:val="0"/>
                <w:sz w:val="16"/>
              </w:rPr>
              <w:t>1d1d1 - Section 5</w:t>
            </w:r>
          </w:p>
        </w:tc>
        <w:tc>
          <w:tcPr>
            <w:tcW w:type="dxa" w:w="2163"/>
          </w:tcPr>
          <w:p>
            <w:r/>
            <w:r>
              <w:rPr>
                <w:rFonts w:ascii="Arial" w:hAnsi="Arial"/>
                <w:b w:val="0"/>
                <w:sz w:val="16"/>
              </w:rPr>
              <w:t>Note 37: DIODE est l'abreviation de 'determination immediate d'orbite par DORIS embarque'. C'est une partie de l'instrument DORIS, qui calcule la position et la vitesse du satellite.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022187</w:t>
            </w:r>
          </w:p>
        </w:tc>
        <w:tc>
          <w:tcPr>
            <w:tcW w:type="dxa" w:w="2163"/>
          </w:tcPr>
          <w:p>
            <w:r/>
            <w:r>
              <w:rPr>
                <w:rFonts w:ascii="Arial" w:hAnsi="Arial"/>
                <w:b w:val="0"/>
                <w:sz w:val="16"/>
              </w:rPr>
              <w:t>Dispersion directionnelle de la vague</w:t>
            </w:r>
          </w:p>
        </w:tc>
        <w:tc>
          <w:tcPr>
            <w:tcW w:type="dxa" w:w="2163"/>
          </w:tcPr>
          <w:p>
            <w:r/>
            <w:r>
              <w:rPr>
                <w:rFonts w:ascii="Arial" w:hAnsi="Arial"/>
                <w:b w:val="0"/>
                <w:sz w:val="16"/>
              </w:rPr>
              <w:t>dsds - Section 5</w:t>
            </w:r>
          </w:p>
        </w:tc>
        <w:tc>
          <w:tcPr>
            <w:tcW w:type="dxa" w:w="2163"/>
          </w:tcPr>
          <w:p>
            <w:r/>
            <w:r>
              <w:rPr>
                <w:rFonts w:ascii="Arial" w:hAnsi="Arial"/>
                <w:b w:val="0"/>
                <w:sz w:val="16"/>
              </w:rPr>
              <w:t>Note 37: DIODE est l'abreviation de 'determination immediate d'orbite par DORIS embarque'. C'est une partie de l'instrument DORIS, qui calcule la position et la vitesse du satellite.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 - Section 5 (nombre de directions comptabilisées); = 0 si Ib = 0 (non directionnel)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022106</w:t>
            </w:r>
          </w:p>
        </w:tc>
        <w:tc>
          <w:tcPr>
            <w:tcW w:type="dxa" w:w="2163"/>
          </w:tcPr>
          <w:p>
            <w:r/>
            <w:r>
              <w:rPr>
                <w:rFonts w:ascii="Arial" w:hAnsi="Arial"/>
                <w:b w:val="0"/>
                <w:sz w:val="16"/>
              </w:rPr>
              <w:t>Densité d'ondes à spectres directionnels, pondérée en fonction de la fréquence</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022186</w:t>
            </w:r>
          </w:p>
        </w:tc>
        <w:tc>
          <w:tcPr>
            <w:tcW w:type="dxa" w:w="2163"/>
          </w:tcPr>
          <w:p>
            <w:r/>
            <w:r>
              <w:rPr>
                <w:rFonts w:ascii="Arial" w:hAnsi="Arial"/>
                <w:b w:val="0"/>
                <w:sz w:val="16"/>
              </w:rPr>
              <w:t>Direction d'où viennent les vagues</w:t>
            </w:r>
          </w:p>
        </w:tc>
        <w:tc>
          <w:tcPr>
            <w:tcW w:type="dxa" w:w="2163"/>
          </w:tcPr>
          <w:p>
            <w:r/>
            <w:r>
              <w:rPr>
                <w:rFonts w:ascii="Arial" w:hAnsi="Arial"/>
                <w:b w:val="0"/>
                <w:sz w:val="16"/>
              </w:rPr>
              <w:t>1d1d1 -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022187</w:t>
            </w:r>
          </w:p>
        </w:tc>
        <w:tc>
          <w:tcPr>
            <w:tcW w:type="dxa" w:w="2163"/>
          </w:tcPr>
          <w:p>
            <w:r/>
            <w:r>
              <w:rPr>
                <w:rFonts w:ascii="Arial" w:hAnsi="Arial"/>
                <w:b w:val="0"/>
                <w:sz w:val="16"/>
              </w:rPr>
              <w:t>Dispersion directionnelle de la vague</w:t>
            </w:r>
          </w:p>
        </w:tc>
        <w:tc>
          <w:tcPr>
            <w:tcW w:type="dxa" w:w="2163"/>
          </w:tcPr>
          <w:p>
            <w:r/>
            <w:r>
              <w:rPr>
                <w:rFonts w:ascii="Arial" w:hAnsi="Arial"/>
                <w:b w:val="0"/>
                <w:sz w:val="16"/>
              </w:rPr>
              <w:t>dsds - Section 5</w:t>
            </w:r>
          </w:p>
        </w:tc>
        <w:tc>
          <w:tcPr>
            <w:tcW w:type="dxa" w:w="2163"/>
          </w:tcPr>
          <w:p>
            <w:r/>
            <w:r>
              <w:rPr>
                <w:rFonts w:ascii="Arial" w:hAnsi="Arial"/>
                <w:b w:val="0"/>
                <w:sz w:val="16"/>
              </w:rPr>
            </w:r>
          </w:p>
        </w:tc>
      </w:tr>
      <w:tr>
        <w:tc>
          <w:tcPr>
            <w:tcW w:type="dxa" w:w="2163"/>
          </w:tcPr>
          <w:p>
            <w:r>
              <w:rPr>
                <w:b/>
              </w:rPr>
            </w:r>
            <w:r>
              <w:rPr>
                <w:rFonts w:ascii="Arial" w:hAnsi="Arial"/>
                <w:b/>
                <w:sz w:val="16"/>
              </w:rPr>
              <w:t>308016</w:t>
            </w:r>
          </w:p>
        </w:tc>
        <w:tc>
          <w:tcPr>
            <w:tcW w:type="dxa" w:w="2163"/>
          </w:tcPr>
          <w:p>
            <w:r>
              <w:rPr>
                <w:b/>
              </w:rPr>
            </w:r>
            <w:r>
              <w:rPr>
                <w:rFonts w:ascii="Arial" w:hAnsi="Arial"/>
                <w:b/>
                <w:sz w:val="16"/>
              </w:rPr>
              <w:t>(Modèle pour les données WAVEOB exprimées sous forme de nombre d'onde (Ia = 1 dans FM-65 WAVEOB))</w:t>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001003</w:t>
            </w:r>
          </w:p>
        </w:tc>
        <w:tc>
          <w:tcPr>
            <w:tcW w:type="dxa" w:w="2163"/>
          </w:tcPr>
          <w:p>
            <w:r/>
            <w:r>
              <w:rPr>
                <w:rFonts w:ascii="Arial" w:hAnsi="Arial"/>
                <w:b w:val="0"/>
                <w:sz w:val="16"/>
              </w:rPr>
              <w:t>Région OMM/zone géographique</w:t>
            </w:r>
          </w:p>
        </w:tc>
        <w:tc>
          <w:tcPr>
            <w:tcW w:type="dxa" w:w="2163"/>
          </w:tcPr>
          <w:p>
            <w:r/>
            <w:r>
              <w:rPr>
                <w:rFonts w:ascii="Arial" w:hAnsi="Arial"/>
                <w:b w:val="0"/>
                <w:sz w:val="16"/>
              </w:rPr>
              <w:t>A1 - Premier chiffre du numéro OMM (par ex. 62024 → 6)</w:t>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001020</w:t>
            </w:r>
          </w:p>
        </w:tc>
        <w:tc>
          <w:tcPr>
            <w:tcW w:type="dxa" w:w="2163"/>
          </w:tcPr>
          <w:p>
            <w:r/>
            <w:r>
              <w:rPr>
                <w:rFonts w:ascii="Arial" w:hAnsi="Arial"/>
                <w:b w:val="0"/>
                <w:sz w:val="16"/>
              </w:rPr>
              <w:t>Sous-région OMM</w:t>
            </w:r>
          </w:p>
        </w:tc>
        <w:tc>
          <w:tcPr>
            <w:tcW w:type="dxa" w:w="2163"/>
          </w:tcPr>
          <w:p>
            <w:r/>
            <w:r>
              <w:rPr>
                <w:rFonts w:ascii="Arial" w:hAnsi="Arial"/>
                <w:b w:val="0"/>
                <w:sz w:val="16"/>
              </w:rPr>
              <w:t>bw - Deuxième chiffre du numéro OMM (par ex. 62024 → 2)</w:t>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001005</w:t>
            </w:r>
          </w:p>
        </w:tc>
        <w:tc>
          <w:tcPr>
            <w:tcW w:type="dxa" w:w="2163"/>
          </w:tcPr>
          <w:p>
            <w:r/>
            <w:r>
              <w:rPr>
                <w:rFonts w:ascii="Arial" w:hAnsi="Arial"/>
                <w:b w:val="0"/>
                <w:sz w:val="16"/>
              </w:rPr>
              <w:t>Indicateur d'identification de la bouée ou de la plate-forme</w:t>
            </w:r>
          </w:p>
        </w:tc>
        <w:tc>
          <w:tcPr>
            <w:tcW w:type="dxa" w:w="2163"/>
          </w:tcPr>
          <w:p>
            <w:r/>
            <w:r>
              <w:rPr>
                <w:rFonts w:ascii="Arial" w:hAnsi="Arial"/>
                <w:b w:val="0"/>
                <w:sz w:val="16"/>
              </w:rPr>
              <w:t>nbnbnb - 3 derniers chiffres du numéro OMM (par ex. 62024 → 024)</w:t>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t>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001007</w:t>
            </w:r>
          </w:p>
        </w:tc>
        <w:tc>
          <w:tcPr>
            <w:tcW w:type="dxa" w:w="2163"/>
          </w:tcPr>
          <w:p>
            <w:r/>
            <w:r>
              <w:rPr>
                <w:rFonts w:ascii="Arial" w:hAnsi="Arial"/>
                <w:b w:val="0"/>
                <w:sz w:val="16"/>
              </w:rPr>
              <w:t>Indicateur d'identification du satellite</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001001</w:t>
            </w:r>
          </w:p>
        </w:tc>
        <w:tc>
          <w:tcPr>
            <w:tcW w:type="dxa" w:w="2163"/>
          </w:tcPr>
          <w:p>
            <w:r/>
            <w:r>
              <w:rPr>
                <w:rFonts w:ascii="Arial" w:hAnsi="Arial"/>
                <w:b w:val="0"/>
                <w:sz w:val="16"/>
              </w:rPr>
              <w:t>Indicateur régional OMM</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001002</w:t>
            </w:r>
          </w:p>
        </w:tc>
        <w:tc>
          <w:tcPr>
            <w:tcW w:type="dxa" w:w="2163"/>
          </w:tcPr>
          <w:p>
            <w:r/>
            <w:r>
              <w:rPr>
                <w:rFonts w:ascii="Arial" w:hAnsi="Arial"/>
                <w:b w:val="0"/>
                <w:sz w:val="16"/>
              </w:rPr>
              <w:t>Chiffre indicatif OMM de la station</w:t>
            </w:r>
          </w:p>
        </w:tc>
        <w:tc>
          <w:tcPr>
            <w:tcW w:type="dxa" w:w="2163"/>
          </w:tcPr>
          <w:p>
            <w:r/>
            <w:r>
              <w:rPr>
                <w:rFonts w:ascii="Arial" w:hAnsi="Arial"/>
                <w:b w:val="0"/>
                <w:sz w:val="16"/>
              </w:rPr>
              <w:t>iii - IIiii ne s'applique qu'aux stations en mer à position fixe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002044</w:t>
            </w:r>
          </w:p>
        </w:tc>
        <w:tc>
          <w:tcPr>
            <w:tcW w:type="dxa" w:w="2163"/>
          </w:tcPr>
          <w:p>
            <w:r/>
            <w:r>
              <w:rPr>
                <w:rFonts w:ascii="Arial" w:hAnsi="Arial"/>
                <w:b w:val="0"/>
                <w:sz w:val="16"/>
              </w:rPr>
              <w:t>Indicateur destiné à préciser la méthode de calcul des données spectrales concernant les vagues</w:t>
            </w:r>
          </w:p>
        </w:tc>
        <w:tc>
          <w:tcPr>
            <w:tcW w:type="dxa" w:w="2163"/>
          </w:tcPr>
          <w:p>
            <w:r/>
            <w:r>
              <w:rPr>
                <w:rFonts w:ascii="Arial" w:hAnsi="Arial"/>
                <w:b w:val="0"/>
                <w:sz w:val="16"/>
              </w:rPr>
              <w:t>Im - Table de code 1744 (WAVEOB), 0 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002045</w:t>
            </w:r>
          </w:p>
        </w:tc>
        <w:tc>
          <w:tcPr>
            <w:tcW w:type="dxa" w:w="2163"/>
          </w:tcPr>
          <w:p>
            <w:r/>
            <w:r>
              <w:rPr>
                <w:rFonts w:ascii="Arial" w:hAnsi="Arial"/>
                <w:b w:val="0"/>
                <w:sz w:val="16"/>
              </w:rPr>
              <w:t>Indicateur destiné à préciser le type de plate-forme</w:t>
            </w:r>
          </w:p>
        </w:tc>
        <w:tc>
          <w:tcPr>
            <w:tcW w:type="dxa" w:w="2163"/>
          </w:tcPr>
          <w:p>
            <w:r/>
            <w:r>
              <w:rPr>
                <w:rFonts w:ascii="Arial" w:hAnsi="Arial"/>
                <w:b w:val="0"/>
                <w:sz w:val="16"/>
              </w:rPr>
              <w:t>Ip - Table de code 1747 (WAVEOB), 0 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YYMMJ - Date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 - Heure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022063</w:t>
            </w:r>
          </w:p>
        </w:tc>
        <w:tc>
          <w:tcPr>
            <w:tcW w:type="dxa" w:w="2163"/>
          </w:tcPr>
          <w:p>
            <w:r/>
            <w:r>
              <w:rPr>
                <w:rFonts w:ascii="Arial" w:hAnsi="Arial"/>
                <w:b w:val="0"/>
                <w:sz w:val="16"/>
              </w:rPr>
              <w:t>Profondeur totale de l'eau</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022076</w:t>
            </w:r>
          </w:p>
        </w:tc>
        <w:tc>
          <w:tcPr>
            <w:tcW w:type="dxa" w:w="2163"/>
          </w:tcPr>
          <w:p>
            <w:r/>
            <w:r>
              <w:rPr>
                <w:rFonts w:ascii="Arial" w:hAnsi="Arial"/>
                <w:b w:val="0"/>
                <w:sz w:val="16"/>
              </w:rPr>
              <w:t>Direction d'où viennent les vagues dominantes</w:t>
            </w:r>
          </w:p>
        </w:tc>
        <w:tc>
          <w:tcPr>
            <w:tcW w:type="dxa" w:w="2163"/>
          </w:tcPr>
          <w:p>
            <w:r/>
            <w:r>
              <w:rPr>
                <w:rFonts w:ascii="Arial" w:hAnsi="Arial"/>
                <w:b w:val="0"/>
                <w:sz w:val="16"/>
              </w:rPr>
              <w:t>9dddd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022077</w:t>
            </w:r>
          </w:p>
        </w:tc>
        <w:tc>
          <w:tcPr>
            <w:tcW w:type="dxa" w:w="2163"/>
          </w:tcPr>
          <w:p>
            <w:r/>
            <w:r>
              <w:rPr>
                <w:rFonts w:ascii="Arial" w:hAnsi="Arial"/>
                <w:b w:val="0"/>
                <w:sz w:val="16"/>
              </w:rPr>
              <w:t>Dispersion directionnelle de la vague dominante</w:t>
            </w:r>
          </w:p>
        </w:tc>
        <w:tc>
          <w:tcPr>
            <w:tcW w:type="dxa" w:w="2163"/>
          </w:tcPr>
          <w:p>
            <w:r/>
            <w:r>
              <w:rPr>
                <w:rFonts w:ascii="Arial" w:hAnsi="Arial"/>
                <w:b w:val="0"/>
                <w:sz w:val="16"/>
              </w:rPr>
              <w:t>dsds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022094</w:t>
            </w:r>
          </w:p>
        </w:tc>
        <w:tc>
          <w:tcPr>
            <w:tcW w:type="dxa" w:w="2163"/>
          </w:tcPr>
          <w:p>
            <w:r/>
            <w:r>
              <w:rPr>
                <w:rFonts w:ascii="Arial" w:hAnsi="Arial"/>
                <w:b w:val="0"/>
                <w:sz w:val="16"/>
              </w:rPr>
              <w:t>Nombre total de bandes d'ondes</w:t>
            </w:r>
          </w:p>
        </w:tc>
        <w:tc>
          <w:tcPr>
            <w:tcW w:type="dxa" w:w="2163"/>
          </w:tcPr>
          <w:p>
            <w:r/>
            <w:r>
              <w:rPr>
                <w:rFonts w:ascii="Arial" w:hAnsi="Arial"/>
                <w:b w:val="0"/>
                <w:sz w:val="16"/>
              </w:rPr>
              <w:t>111BTBT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025044</w:t>
            </w:r>
          </w:p>
        </w:tc>
        <w:tc>
          <w:tcPr>
            <w:tcW w:type="dxa" w:w="2163"/>
          </w:tcPr>
          <w:p>
            <w:r/>
            <w:r>
              <w:rPr>
                <w:rFonts w:ascii="Arial" w:hAnsi="Arial"/>
                <w:b w:val="0"/>
                <w:sz w:val="16"/>
              </w:rPr>
              <w:t>Intervalle d'échantillonnage des vagues (espace)</w:t>
            </w:r>
          </w:p>
        </w:tc>
        <w:tc>
          <w:tcPr>
            <w:tcW w:type="dxa" w:w="2163"/>
          </w:tcPr>
          <w:p>
            <w:r/>
            <w:r>
              <w:rPr>
                <w:rFonts w:ascii="Arial" w:hAnsi="Arial"/>
                <w:b w:val="0"/>
                <w:sz w:val="16"/>
              </w:rPr>
              <w:t>SSSS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022079</w:t>
            </w:r>
          </w:p>
        </w:tc>
        <w:tc>
          <w:tcPr>
            <w:tcW w:type="dxa" w:w="2163"/>
          </w:tcPr>
          <w:p>
            <w:r/>
            <w:r>
              <w:rPr>
                <w:rFonts w:ascii="Arial" w:hAnsi="Arial"/>
                <w:b w:val="0"/>
                <w:sz w:val="16"/>
              </w:rPr>
              <w:t>Longueur de l'enregistrement des vagues</w:t>
            </w:r>
          </w:p>
        </w:tc>
        <w:tc>
          <w:tcPr>
            <w:tcW w:type="dxa" w:w="2163"/>
          </w:tcPr>
          <w:p>
            <w:r/>
            <w:r>
              <w:rPr>
                <w:rFonts w:ascii="Arial" w:hAnsi="Arial"/>
                <w:b w:val="0"/>
                <w:sz w:val="16"/>
              </w:rPr>
              <w:t>D'D'D'D'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105002</w:t>
            </w:r>
          </w:p>
        </w:tc>
        <w:tc>
          <w:tcPr>
            <w:tcW w:type="dxa" w:w="2163"/>
          </w:tcPr>
          <w:p>
            <w:r/>
            <w:r>
              <w:rPr>
                <w:rFonts w:ascii="Arial" w:hAnsi="Arial"/>
                <w:b w:val="0"/>
                <w:sz w:val="16"/>
              </w:rPr>
              <w:t>Répéter 5 descripteurs 2 fois</w:t>
            </w:r>
          </w:p>
        </w:tc>
        <w:tc>
          <w:tcPr>
            <w:tcW w:type="dxa" w:w="2163"/>
          </w:tcPr>
          <w:p>
            <w:r/>
            <w:r>
              <w:rPr>
                <w:rFonts w:ascii="Arial" w:hAnsi="Arial"/>
                <w:b w:val="0"/>
                <w:sz w:val="16"/>
              </w:rPr>
              <w:t>Répétition selon le type de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002046</w:t>
            </w:r>
          </w:p>
        </w:tc>
        <w:tc>
          <w:tcPr>
            <w:tcW w:type="dxa" w:w="2163"/>
          </w:tcPr>
          <w:p>
            <w:r/>
            <w:r>
              <w:rPr>
                <w:rFonts w:ascii="Arial" w:hAnsi="Arial"/>
                <w:b w:val="0"/>
                <w:sz w:val="16"/>
              </w:rPr>
              <w:t>Instruments de mesure des vagues</w:t>
            </w:r>
          </w:p>
        </w:tc>
        <w:tc>
          <w:tcPr>
            <w:tcW w:type="dxa" w:w="2163"/>
          </w:tcPr>
          <w:p>
            <w:r/>
            <w:r>
              <w:rPr>
                <w:rFonts w:ascii="Arial" w:hAnsi="Arial"/>
                <w:b w:val="0"/>
                <w:sz w:val="16"/>
              </w:rPr>
              <w:t>= 1 Capteur de houle, = 2 Capteur de pente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022070</w:t>
            </w:r>
          </w:p>
        </w:tc>
        <w:tc>
          <w:tcPr>
            <w:tcW w:type="dxa" w:w="2163"/>
          </w:tcPr>
          <w:p>
            <w:r/>
            <w:r>
              <w:rPr>
                <w:rFonts w:ascii="Arial" w:hAnsi="Arial"/>
                <w:b w:val="0"/>
                <w:sz w:val="16"/>
              </w:rPr>
              <w:t>Hauteur significative des vagues</w:t>
            </w:r>
          </w:p>
        </w:tc>
        <w:tc>
          <w:tcPr>
            <w:tcW w:type="dxa" w:w="2163"/>
          </w:tcPr>
          <w:p>
            <w:r/>
            <w:r>
              <w:rPr>
                <w:rFonts w:ascii="Arial" w:hAnsi="Arial"/>
                <w:b w:val="0"/>
                <w:sz w:val="16"/>
              </w:rPr>
              <w:t>2HsHsHsHs ou 6HseHseHseHse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022072</w:t>
            </w:r>
          </w:p>
        </w:tc>
        <w:tc>
          <w:tcPr>
            <w:tcW w:type="dxa" w:w="2163"/>
          </w:tcPr>
          <w:p>
            <w:r/>
            <w:r>
              <w:rPr>
                <w:rFonts w:ascii="Arial" w:hAnsi="Arial"/>
                <w:b w:val="0"/>
                <w:sz w:val="16"/>
              </w:rPr>
              <w:t>Longueur spectrale maximale des vagues</w:t>
            </w:r>
          </w:p>
        </w:tc>
        <w:tc>
          <w:tcPr>
            <w:tcW w:type="dxa" w:w="2163"/>
          </w:tcPr>
          <w:p>
            <w:r/>
            <w:r>
              <w:rPr>
                <w:rFonts w:ascii="Arial" w:hAnsi="Arial"/>
                <w:b w:val="0"/>
                <w:sz w:val="16"/>
              </w:rPr>
              <w:t>3PpPpPpPp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022073</w:t>
            </w:r>
          </w:p>
        </w:tc>
        <w:tc>
          <w:tcPr>
            <w:tcW w:type="dxa" w:w="2163"/>
          </w:tcPr>
          <w:p>
            <w:r/>
            <w:r>
              <w:rPr>
                <w:rFonts w:ascii="Arial" w:hAnsi="Arial"/>
                <w:b w:val="0"/>
                <w:sz w:val="16"/>
              </w:rPr>
              <w:t>Hauteur maximale des vagues</w:t>
            </w:r>
          </w:p>
        </w:tc>
        <w:tc>
          <w:tcPr>
            <w:tcW w:type="dxa" w:w="2163"/>
          </w:tcPr>
          <w:p>
            <w:r/>
            <w:r>
              <w:rPr>
                <w:rFonts w:ascii="Arial" w:hAnsi="Arial"/>
                <w:b w:val="0"/>
                <w:sz w:val="16"/>
              </w:rPr>
              <w:t>4HmHmHmHm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de base (WAVEOB, section 0)</w:t>
            </w:r>
          </w:p>
        </w:tc>
        <w:tc>
          <w:tcPr>
            <w:tcW w:type="dxa" w:w="2163"/>
          </w:tcPr>
          <w:p>
            <w:r/>
            <w:r>
              <w:rPr>
                <w:rFonts w:ascii="Arial" w:hAnsi="Arial"/>
                <w:b w:val="0"/>
                <w:sz w:val="16"/>
              </w:rPr>
              <w:t>022075</w:t>
            </w:r>
          </w:p>
        </w:tc>
        <w:tc>
          <w:tcPr>
            <w:tcW w:type="dxa" w:w="2163"/>
          </w:tcPr>
          <w:p>
            <w:r/>
            <w:r>
              <w:rPr>
                <w:rFonts w:ascii="Arial" w:hAnsi="Arial"/>
                <w:b w:val="0"/>
                <w:sz w:val="16"/>
              </w:rPr>
              <w:t>Longueur moyenne des vagues</w:t>
            </w:r>
          </w:p>
        </w:tc>
        <w:tc>
          <w:tcPr>
            <w:tcW w:type="dxa" w:w="2163"/>
          </w:tcPr>
          <w:p>
            <w:r/>
            <w:r>
              <w:rPr>
                <w:rFonts w:ascii="Arial" w:hAnsi="Arial"/>
                <w:b w:val="0"/>
                <w:sz w:val="16"/>
              </w:rPr>
              <w:t>5PaPaPaPa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127000</w:t>
            </w:r>
          </w:p>
        </w:tc>
        <w:tc>
          <w:tcPr>
            <w:tcW w:type="dxa" w:w="2163"/>
          </w:tcPr>
          <w:p>
            <w:r/>
            <w:r>
              <w:rPr>
                <w:rFonts w:ascii="Arial" w:hAnsi="Arial"/>
                <w:b w:val="0"/>
                <w:sz w:val="16"/>
              </w:rPr>
              <w:t>Répétition différée de 27 descripteurs</w:t>
            </w:r>
          </w:p>
        </w:tc>
        <w:tc>
          <w:tcPr>
            <w:tcW w:type="dxa" w:w="2163"/>
          </w:tcPr>
          <w:p>
            <w:r/>
            <w:r>
              <w:rPr>
                <w:rFonts w:ascii="Arial" w:hAnsi="Arial"/>
                <w:b w:val="0"/>
                <w:sz w:val="16"/>
              </w:rPr>
              <w:t>Répétition selon le type de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(0, 1, 2) En temps</w:t>
            </w:r>
          </w:p>
        </w:tc>
        <w:tc>
          <w:tcPr>
            <w:tcW w:type="dxa" w:w="2163"/>
          </w:tcPr>
          <w:p>
            <w:r/>
            <w:r>
              <w:rPr>
                <w:rFonts w:ascii="Arial" w:hAnsi="Arial"/>
                <w:b w:val="0"/>
                <w:sz w:val="16"/>
              </w:rPr>
              <w:t>normal, 1</w:t>
            </w:r>
          </w:p>
        </w:tc>
        <w:tc>
          <w:tcPr>
            <w:tcW w:type="dxa" w:w="2163"/>
          </w:tcPr>
          <w:p>
            <w:r/>
            <w:r>
              <w:rPr>
                <w:rFonts w:ascii="Arial" w:hAnsi="Arial"/>
                <w:b w:val="0"/>
                <w:sz w:val="16"/>
              </w:rPr>
              <w:t>Note 41: Le niveau de congelation est le niveau auquel la temperature descend pour la premiere fois a 0 degres 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002046</w:t>
            </w:r>
          </w:p>
        </w:tc>
        <w:tc>
          <w:tcPr>
            <w:tcW w:type="dxa" w:w="2163"/>
          </w:tcPr>
          <w:p>
            <w:r/>
            <w:r>
              <w:rPr>
                <w:rFonts w:ascii="Arial" w:hAnsi="Arial"/>
                <w:b w:val="0"/>
                <w:sz w:val="16"/>
              </w:rPr>
              <w:t>Instruments de mesure des vagues</w:t>
            </w:r>
          </w:p>
        </w:tc>
        <w:tc>
          <w:tcPr>
            <w:tcW w:type="dxa" w:w="2163"/>
          </w:tcPr>
          <w:p>
            <w:r/>
            <w:r>
              <w:rPr>
                <w:rFonts w:ascii="Arial" w:hAnsi="Arial"/>
                <w:b w:val="0"/>
                <w:sz w:val="16"/>
              </w:rPr>
              <w:t>= 1 Capteur de houle, = 2 Capteur de pente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022103</w:t>
            </w:r>
          </w:p>
        </w:tc>
        <w:tc>
          <w:tcPr>
            <w:tcW w:type="dxa" w:w="2163"/>
          </w:tcPr>
          <w:p>
            <w:r/>
            <w:r>
              <w:rPr>
                <w:rFonts w:ascii="Arial" w:hAnsi="Arial"/>
                <w:b w:val="0"/>
                <w:sz w:val="16"/>
              </w:rPr>
              <w:t>Densité maximale d'ondes à spectres non directionnels, pondérée en fonction du nombre d'ondes</w:t>
            </w:r>
          </w:p>
        </w:tc>
        <w:tc>
          <w:tcPr>
            <w:tcW w:type="dxa" w:w="2163"/>
          </w:tcPr>
          <w:p>
            <w:r/>
            <w:r>
              <w:rPr>
                <w:rFonts w:ascii="Arial" w:hAnsi="Arial"/>
                <w:b w:val="0"/>
                <w:sz w:val="16"/>
              </w:rPr>
              <w:t>CmCmCm - Section 2 ou CsmCsmCsm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022084</w:t>
            </w:r>
          </w:p>
        </w:tc>
        <w:tc>
          <w:tcPr>
            <w:tcW w:type="dxa" w:w="2163"/>
          </w:tcPr>
          <w:p>
            <w:r/>
            <w:r>
              <w:rPr>
                <w:rFonts w:ascii="Arial" w:hAnsi="Arial"/>
                <w:b w:val="0"/>
                <w:sz w:val="16"/>
              </w:rPr>
              <w:t>Bande contenant une densité maximale d'ondes à spectres non directionnels</w:t>
            </w:r>
          </w:p>
        </w:tc>
        <w:tc>
          <w:tcPr>
            <w:tcW w:type="dxa" w:w="2163"/>
          </w:tcPr>
          <w:p>
            <w:r/>
            <w:r>
              <w:rPr>
                <w:rFonts w:ascii="Arial" w:hAnsi="Arial"/>
                <w:b w:val="0"/>
                <w:sz w:val="16"/>
              </w:rPr>
              <w:t>nmnm - Section 2 ou nsmnsm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120000</w:t>
            </w:r>
          </w:p>
        </w:tc>
        <w:tc>
          <w:tcPr>
            <w:tcW w:type="dxa" w:w="2163"/>
          </w:tcPr>
          <w:p>
            <w:r/>
            <w:r>
              <w:rPr>
                <w:rFonts w:ascii="Arial" w:hAnsi="Arial"/>
                <w:b w:val="0"/>
                <w:sz w:val="16"/>
              </w:rPr>
              <w:t>Répétition différée de 20 descripteurs</w:t>
            </w:r>
          </w:p>
        </w:tc>
        <w:tc>
          <w:tcPr>
            <w:tcW w:type="dxa" w:w="2163"/>
          </w:tcPr>
          <w:p>
            <w:r/>
            <w:r>
              <w:rPr>
                <w:rFonts w:ascii="Arial" w:hAnsi="Arial"/>
                <w:b w:val="0"/>
                <w:sz w:val="16"/>
              </w:rPr>
              <w:t>Répétition selon les bandes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111BTBT - Section 1 (numéro de la bande)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022081</w:t>
            </w:r>
          </w:p>
        </w:tc>
        <w:tc>
          <w:tcPr>
            <w:tcW w:type="dxa" w:w="2163"/>
          </w:tcPr>
          <w:p>
            <w:r/>
            <w:r>
              <w:rPr>
                <w:rFonts w:ascii="Arial" w:hAnsi="Arial"/>
                <w:b w:val="0"/>
                <w:sz w:val="16"/>
              </w:rPr>
              <w:t>Nombre d'ondes central des bandes d'ondes</w:t>
            </w:r>
          </w:p>
        </w:tc>
        <w:tc>
          <w:tcPr>
            <w:tcW w:type="dxa" w:w="2163"/>
          </w:tcPr>
          <w:p>
            <w:r/>
            <w:r>
              <w:rPr>
                <w:rFonts w:ascii="Arial" w:hAnsi="Arial"/>
                <w:b w:val="0"/>
                <w:sz w:val="16"/>
              </w:rPr>
              <w:t>1f1f1f1f1x ...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022108</w:t>
            </w:r>
          </w:p>
        </w:tc>
        <w:tc>
          <w:tcPr>
            <w:tcW w:type="dxa" w:w="2163"/>
          </w:tcPr>
          <w:p>
            <w:r/>
            <w:r>
              <w:rPr>
                <w:rFonts w:ascii="Arial" w:hAnsi="Arial"/>
                <w:b w:val="0"/>
                <w:sz w:val="16"/>
              </w:rPr>
              <w:t>Rapport de densité d'ondes à spectres</w:t>
            </w:r>
          </w:p>
        </w:tc>
        <w:tc>
          <w:tcPr>
            <w:tcW w:type="dxa" w:w="2163"/>
          </w:tcPr>
          <w:p>
            <w:r/>
            <w:r>
              <w:rPr>
                <w:rFonts w:ascii="Arial" w:hAnsi="Arial"/>
                <w:b w:val="0"/>
                <w:sz w:val="16"/>
              </w:rPr>
              <w:t>1c1c1c2c2 ... - Section 2 ou 1cs1cs1cs2cs2 ...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022086</w:t>
            </w:r>
          </w:p>
        </w:tc>
        <w:tc>
          <w:tcPr>
            <w:tcW w:type="dxa" w:w="2163"/>
          </w:tcPr>
          <w:p>
            <w:r/>
            <w:r>
              <w:rPr>
                <w:rFonts w:ascii="Arial" w:hAnsi="Arial"/>
                <w:b w:val="0"/>
                <w:sz w:val="16"/>
              </w:rPr>
              <w:t>Direction d'où viennent les vagues (valeur moyenne)</w:t>
            </w:r>
          </w:p>
        </w:tc>
        <w:tc>
          <w:tcPr>
            <w:tcW w:type="dxa" w:w="2163"/>
          </w:tcPr>
          <w:p>
            <w:r/>
            <w:r>
              <w:rPr>
                <w:rFonts w:ascii="Arial" w:hAnsi="Arial"/>
                <w:b w:val="0"/>
                <w:sz w:val="16"/>
              </w:rPr>
              <w:t>1da1da1 -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022087</w:t>
            </w:r>
          </w:p>
        </w:tc>
        <w:tc>
          <w:tcPr>
            <w:tcW w:type="dxa" w:w="2163"/>
          </w:tcPr>
          <w:p>
            <w:r/>
            <w:r>
              <w:rPr>
                <w:rFonts w:ascii="Arial" w:hAnsi="Arial"/>
                <w:b w:val="0"/>
                <w:sz w:val="16"/>
              </w:rPr>
              <w:t>Direction principale d'où viennent les vagues</w:t>
            </w:r>
          </w:p>
        </w:tc>
        <w:tc>
          <w:tcPr>
            <w:tcW w:type="dxa" w:w="2163"/>
          </w:tcPr>
          <w:p>
            <w:r/>
            <w:r>
              <w:rPr>
                <w:rFonts w:ascii="Arial" w:hAnsi="Arial"/>
                <w:b w:val="0"/>
                <w:sz w:val="16"/>
              </w:rPr>
              <w:t>da2da2 -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022088</w:t>
            </w:r>
          </w:p>
        </w:tc>
        <w:tc>
          <w:tcPr>
            <w:tcW w:type="dxa" w:w="2163"/>
          </w:tcPr>
          <w:p>
            <w:r/>
            <w:r>
              <w:rPr>
                <w:rFonts w:ascii="Arial" w:hAnsi="Arial"/>
                <w:b w:val="0"/>
                <w:sz w:val="16"/>
              </w:rPr>
              <w:t>Première coordonnée polaire normalisée dérivée des coefficients de Fourier</w:t>
            </w:r>
          </w:p>
        </w:tc>
        <w:tc>
          <w:tcPr>
            <w:tcW w:type="dxa" w:w="2163"/>
          </w:tcPr>
          <w:p>
            <w:r/>
            <w:r>
              <w:rPr>
                <w:rFonts w:ascii="Arial" w:hAnsi="Arial"/>
                <w:b w:val="0"/>
                <w:sz w:val="16"/>
              </w:rPr>
              <w:t>r1r1 -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022089</w:t>
            </w:r>
          </w:p>
        </w:tc>
        <w:tc>
          <w:tcPr>
            <w:tcW w:type="dxa" w:w="2163"/>
          </w:tcPr>
          <w:p>
            <w:r/>
            <w:r>
              <w:rPr>
                <w:rFonts w:ascii="Arial" w:hAnsi="Arial"/>
                <w:b w:val="0"/>
                <w:sz w:val="16"/>
              </w:rPr>
              <w:t>Deuxième coordonnée polaire normalisée dérivée des coefficients de Fourier</w:t>
            </w:r>
          </w:p>
        </w:tc>
        <w:tc>
          <w:tcPr>
            <w:tcW w:type="dxa" w:w="2163"/>
          </w:tcPr>
          <w:p>
            <w:r/>
            <w:r>
              <w:rPr>
                <w:rFonts w:ascii="Arial" w:hAnsi="Arial"/>
                <w:b w:val="0"/>
                <w:sz w:val="16"/>
              </w:rPr>
              <w:t>r2r2 -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 - Section 5 (nombre de directions comptabilisées); = 0 si Ib = 1 (directionnel)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022105</w:t>
            </w:r>
          </w:p>
        </w:tc>
        <w:tc>
          <w:tcPr>
            <w:tcW w:type="dxa" w:w="2163"/>
          </w:tcPr>
          <w:p>
            <w:r/>
            <w:r>
              <w:rPr>
                <w:rFonts w:ascii="Arial" w:hAnsi="Arial"/>
                <w:b w:val="0"/>
                <w:sz w:val="16"/>
              </w:rPr>
              <w:t>Densité d'ondes à spectres non directionnels, pondérée en fonction du nombre d'ondes</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022186</w:t>
            </w:r>
          </w:p>
        </w:tc>
        <w:tc>
          <w:tcPr>
            <w:tcW w:type="dxa" w:w="2163"/>
          </w:tcPr>
          <w:p>
            <w:r/>
            <w:r>
              <w:rPr>
                <w:rFonts w:ascii="Arial" w:hAnsi="Arial"/>
                <w:b w:val="0"/>
                <w:sz w:val="16"/>
              </w:rPr>
              <w:t>Direction d'où viennent les vagues</w:t>
            </w:r>
          </w:p>
        </w:tc>
        <w:tc>
          <w:tcPr>
            <w:tcW w:type="dxa" w:w="2163"/>
          </w:tcPr>
          <w:p>
            <w:r/>
            <w:r>
              <w:rPr>
                <w:rFonts w:ascii="Arial" w:hAnsi="Arial"/>
                <w:b w:val="0"/>
                <w:sz w:val="16"/>
              </w:rPr>
              <w:t>1d1d1 - Section 5</w:t>
            </w:r>
          </w:p>
        </w:tc>
        <w:tc>
          <w:tcPr>
            <w:tcW w:type="dxa" w:w="2163"/>
          </w:tcPr>
          <w:p>
            <w:r/>
            <w:r>
              <w:rPr>
                <w:rFonts w:ascii="Arial" w:hAnsi="Arial"/>
                <w:b w:val="0"/>
                <w:sz w:val="16"/>
              </w:rPr>
              <w:t>Note 37: DIODE est l'abreviation de 'determination immediate d'orbite par DORIS embarque'. C'est une partie de l'instrument DORIS, qui calcule la position et la vitesse du satellite.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022187</w:t>
            </w:r>
          </w:p>
        </w:tc>
        <w:tc>
          <w:tcPr>
            <w:tcW w:type="dxa" w:w="2163"/>
          </w:tcPr>
          <w:p>
            <w:r/>
            <w:r>
              <w:rPr>
                <w:rFonts w:ascii="Arial" w:hAnsi="Arial"/>
                <w:b w:val="0"/>
                <w:sz w:val="16"/>
              </w:rPr>
              <w:t>Dispersion directionnelle de la vague</w:t>
            </w:r>
          </w:p>
        </w:tc>
        <w:tc>
          <w:tcPr>
            <w:tcW w:type="dxa" w:w="2163"/>
          </w:tcPr>
          <w:p>
            <w:r/>
            <w:r>
              <w:rPr>
                <w:rFonts w:ascii="Arial" w:hAnsi="Arial"/>
                <w:b w:val="0"/>
                <w:sz w:val="16"/>
              </w:rPr>
              <w:t>dsds - Section 5</w:t>
            </w:r>
          </w:p>
        </w:tc>
        <w:tc>
          <w:tcPr>
            <w:tcW w:type="dxa" w:w="2163"/>
          </w:tcPr>
          <w:p>
            <w:r/>
            <w:r>
              <w:rPr>
                <w:rFonts w:ascii="Arial" w:hAnsi="Arial"/>
                <w:b w:val="0"/>
                <w:sz w:val="16"/>
              </w:rPr>
              <w:t>Note 37: DIODE est l'abreviation de 'determination immediate d'orbite par DORIS embarque'. C'est une partie de l'instrument DORIS, qui calcule la position et la vitesse du satellite.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 - Section 5 (nombre de directions comptabilisées); = 0 si Ib = 0 (non directionnel)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x - Cette échelle s'applique aux descripteurs d'éléments qui suivent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022107</w:t>
            </w:r>
          </w:p>
        </w:tc>
        <w:tc>
          <w:tcPr>
            <w:tcW w:type="dxa" w:w="2163"/>
          </w:tcPr>
          <w:p>
            <w:r/>
            <w:r>
              <w:rPr>
                <w:rFonts w:ascii="Arial" w:hAnsi="Arial"/>
                <w:b w:val="0"/>
                <w:sz w:val="16"/>
              </w:rPr>
              <w:t>Densité d'ondes à spectres directionnels, pondérée en fonction du nombre d'ondes</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008090</w:t>
            </w:r>
          </w:p>
        </w:tc>
        <w:tc>
          <w:tcPr>
            <w:tcW w:type="dxa" w:w="2163"/>
          </w:tcPr>
          <w:p>
            <w:r/>
            <w:r>
              <w:rPr>
                <w:rFonts w:ascii="Arial" w:hAnsi="Arial"/>
                <w:b w:val="0"/>
                <w:sz w:val="16"/>
              </w:rPr>
              <w:t>Échelle décimale des mantisses suivantes</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022186</w:t>
            </w:r>
          </w:p>
        </w:tc>
        <w:tc>
          <w:tcPr>
            <w:tcW w:type="dxa" w:w="2163"/>
          </w:tcPr>
          <w:p>
            <w:r/>
            <w:r>
              <w:rPr>
                <w:rFonts w:ascii="Arial" w:hAnsi="Arial"/>
                <w:b w:val="0"/>
                <w:sz w:val="16"/>
              </w:rPr>
              <w:t>Direction d'où viennent les vagues</w:t>
            </w:r>
          </w:p>
        </w:tc>
        <w:tc>
          <w:tcPr>
            <w:tcW w:type="dxa" w:w="2163"/>
          </w:tcPr>
          <w:p>
            <w:r/>
            <w:r>
              <w:rPr>
                <w:rFonts w:ascii="Arial" w:hAnsi="Arial"/>
                <w:b w:val="0"/>
                <w:sz w:val="16"/>
              </w:rPr>
              <w:t>1d1d1 -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spectrales (WAVEOB, sections 1 à 5)</w:t>
            </w:r>
          </w:p>
        </w:tc>
        <w:tc>
          <w:tcPr>
            <w:tcW w:type="dxa" w:w="2163"/>
          </w:tcPr>
          <w:p>
            <w:r/>
            <w:r>
              <w:rPr>
                <w:rFonts w:ascii="Arial" w:hAnsi="Arial"/>
                <w:b w:val="0"/>
                <w:sz w:val="16"/>
              </w:rPr>
              <w:t>022187</w:t>
            </w:r>
          </w:p>
        </w:tc>
        <w:tc>
          <w:tcPr>
            <w:tcW w:type="dxa" w:w="2163"/>
          </w:tcPr>
          <w:p>
            <w:r/>
            <w:r>
              <w:rPr>
                <w:rFonts w:ascii="Arial" w:hAnsi="Arial"/>
                <w:b w:val="0"/>
                <w:sz w:val="16"/>
              </w:rPr>
              <w:t>Dispersion directionnelle de la vague</w:t>
            </w:r>
          </w:p>
        </w:tc>
        <w:tc>
          <w:tcPr>
            <w:tcW w:type="dxa" w:w="2163"/>
          </w:tcPr>
          <w:p>
            <w:r/>
            <w:r>
              <w:rPr>
                <w:rFonts w:ascii="Arial" w:hAnsi="Arial"/>
                <w:b w:val="0"/>
                <w:sz w:val="16"/>
              </w:rPr>
              <w:t>dsds - Section 5</w:t>
            </w:r>
          </w:p>
        </w:tc>
        <w:tc>
          <w:tcPr>
            <w:tcW w:type="dxa" w:w="2163"/>
          </w:tcPr>
          <w:p>
            <w:r/>
            <w:r>
              <w:rPr>
                <w:rFonts w:ascii="Arial" w:hAnsi="Arial"/>
                <w:b w:val="0"/>
                <w:sz w:val="16"/>
              </w:rPr>
            </w:r>
          </w:p>
        </w:tc>
      </w:tr>
      <w:tr>
        <w:tc>
          <w:tcPr>
            <w:tcW w:type="dxa" w:w="2163"/>
          </w:tcPr>
          <w:p>
            <w:r>
              <w:rPr>
                <w:b/>
              </w:rPr>
            </w:r>
            <w:r>
              <w:rPr>
                <w:rFonts w:ascii="Arial" w:hAnsi="Arial"/>
                <w:b/>
                <w:sz w:val="16"/>
              </w:rPr>
              <w:t>308017</w:t>
            </w:r>
          </w:p>
        </w:tc>
        <w:tc>
          <w:tcPr>
            <w:tcW w:type="dxa" w:w="2163"/>
          </w:tcPr>
          <w:p>
            <w:r>
              <w:rPr>
                <w:b/>
              </w:rPr>
            </w:r>
            <w:r>
              <w:rPr>
                <w:rFonts w:ascii="Arial" w:hAnsi="Arial"/>
                <w:b/>
                <w:sz w:val="16"/>
              </w:rPr>
              <w:t>(Séquence pour la transmission des données d'observation provenant de plates-formes en mer)</w:t>
            </w:r>
          </w:p>
        </w:tc>
        <w:tc>
          <w:tcPr>
            <w:tcW w:type="dxa" w:w="2163"/>
          </w:tcPr>
          <w:p>
            <w:r/>
            <w:r>
              <w:rPr>
                <w:rFonts w:ascii="Arial" w:hAnsi="Arial"/>
                <w:b w:val="0"/>
                <w:sz w:val="16"/>
              </w:rPr>
            </w:r>
          </w:p>
        </w:tc>
        <w:tc>
          <w:tcPr>
            <w:tcW w:type="dxa" w:w="2163"/>
          </w:tcPr>
          <w:p>
            <w:r/>
            <w:r>
              <w:rPr>
                <w:rFonts w:ascii="Arial" w:hAnsi="Arial"/>
                <w:b w:val="0"/>
                <w:sz w:val="16"/>
              </w:rPr>
              <w:t>301056</w:t>
            </w:r>
          </w:p>
        </w:tc>
        <w:tc>
          <w:tcPr>
            <w:tcW w:type="dxa" w:w="2163"/>
          </w:tcPr>
          <w:p>
            <w:r/>
            <w:r>
              <w:rPr>
                <w:rFonts w:ascii="Arial" w:hAnsi="Arial"/>
                <w:b w:val="0"/>
                <w:sz w:val="16"/>
              </w:rPr>
              <w:t>Séquence pour l'identification de la plate-forme, le type, le moment et le lieu d'établissement du rapport d'observation</w:t>
            </w:r>
          </w:p>
        </w:tc>
        <w:tc>
          <w:tcPr>
            <w:tcW w:type="dxa" w:w="2163"/>
          </w:tcPr>
          <w:p>
            <w:r/>
            <w:r>
              <w:rPr>
                <w:rFonts w:ascii="Arial" w:hAnsi="Arial"/>
                <w:b w:val="0"/>
                <w:sz w:val="16"/>
              </w:rPr>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Pression et variation de pression en 3 heures</w:t>
            </w:r>
          </w:p>
        </w:tc>
        <w:tc>
          <w:tcPr>
            <w:tcW w:type="dxa" w:w="2163"/>
          </w:tcPr>
          <w:p>
            <w:r/>
            <w:r>
              <w:rPr>
                <w:rFonts w:ascii="Arial" w:hAnsi="Arial"/>
                <w:b w:val="0"/>
                <w:sz w:val="16"/>
              </w:rPr>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302052</w:t>
            </w:r>
          </w:p>
        </w:tc>
        <w:tc>
          <w:tcPr>
            <w:tcW w:type="dxa" w:w="2163"/>
          </w:tcPr>
          <w:p>
            <w:r/>
            <w:r>
              <w:rPr>
                <w:rFonts w:ascii="Arial" w:hAnsi="Arial"/>
                <w:b w:val="0"/>
                <w:sz w:val="16"/>
              </w:rPr>
              <w:t>Données sur la température et l'humidité depuis le navire</w:t>
            </w:r>
          </w:p>
        </w:tc>
        <w:tc>
          <w:tcPr>
            <w:tcW w:type="dxa" w:w="2163"/>
          </w:tcPr>
          <w:p>
            <w:r/>
            <w:r>
              <w:rPr>
                <w:rFonts w:ascii="Arial" w:hAnsi="Arial"/>
                <w:b w:val="0"/>
                <w:sz w:val="16"/>
              </w:rPr>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Facultatif</w:t>
            </w:r>
          </w:p>
        </w:tc>
        <w:tc>
          <w:tcPr>
            <w:tcW w:type="dxa" w:w="2163"/>
          </w:tcPr>
          <w:p>
            <w:r/>
            <w:r>
              <w:rPr>
                <w:rFonts w:ascii="Arial" w:hAnsi="Arial"/>
                <w:b w:val="0"/>
                <w:sz w:val="16"/>
              </w:rPr>
              <w:t>(voir note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Données sur le vent depuis le navire ou la plate-forme marine</w:t>
            </w:r>
          </w:p>
        </w:tc>
        <w:tc>
          <w:tcPr>
            <w:tcW w:type="dxa" w:w="2163"/>
          </w:tcPr>
          <w:p>
            <w:r/>
            <w:r>
              <w:rPr>
                <w:rFonts w:ascii="Arial" w:hAnsi="Arial"/>
                <w:b w:val="0"/>
                <w:sz w:val="16"/>
              </w:rPr>
            </w:r>
          </w:p>
        </w:tc>
        <w:tc>
          <w:tcPr>
            <w:tcW w:type="dxa" w:w="2163"/>
          </w:tcPr>
          <w:p>
            <w:r/>
            <w:r>
              <w:rPr>
                <w:rFonts w:ascii="Arial" w:hAnsi="Arial"/>
                <w:b w:val="0"/>
                <w:sz w:val="16"/>
              </w:rPr>
              <w:t>(voir note 7) (voir note)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302053</w:t>
            </w:r>
          </w:p>
        </w:tc>
        <w:tc>
          <w:tcPr>
            <w:tcW w:type="dxa" w:w="2163"/>
          </w:tcPr>
          <w:p>
            <w:r/>
            <w:r>
              <w:rPr>
                <w:rFonts w:ascii="Arial" w:hAnsi="Arial"/>
                <w:b w:val="0"/>
                <w:sz w:val="16"/>
              </w:rPr>
              <w:t>Données sur la visibilité depuis le navire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Facultatif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t>Facultatif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302038</w:t>
            </w:r>
          </w:p>
        </w:tc>
        <w:tc>
          <w:tcPr>
            <w:tcW w:type="dxa" w:w="2163"/>
          </w:tcPr>
          <w:p>
            <w:r/>
            <w:r>
              <w:rPr>
                <w:rFonts w:ascii="Arial" w:hAnsi="Arial"/>
                <w:b w:val="0"/>
                <w:sz w:val="16"/>
              </w:rPr>
              <w:t>Temps présent et temps passé</w:t>
            </w:r>
          </w:p>
        </w:tc>
        <w:tc>
          <w:tcPr>
            <w:tcW w:type="dxa" w:w="2163"/>
          </w:tcPr>
          <w:p>
            <w:r/>
            <w:r>
              <w:rPr>
                <w:rFonts w:ascii="Arial" w:hAnsi="Arial"/>
                <w:b w:val="0"/>
                <w:sz w:val="16"/>
              </w:rPr>
              <w:t>Facultatif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306039</w:t>
            </w:r>
          </w:p>
        </w:tc>
        <w:tc>
          <w:tcPr>
            <w:tcW w:type="dxa" w:w="2163"/>
          </w:tcPr>
          <w:p>
            <w:r/>
            <w:r>
              <w:rPr>
                <w:rFonts w:ascii="Arial" w:hAnsi="Arial"/>
                <w:b w:val="0"/>
                <w:sz w:val="16"/>
              </w:rPr>
              <w:t>Séquence pour la représentation des mesures de base des vagues</w:t>
            </w:r>
          </w:p>
        </w:tc>
        <w:tc>
          <w:tcPr>
            <w:tcW w:type="dxa" w:w="2163"/>
          </w:tcPr>
          <w:p>
            <w:r/>
            <w:r>
              <w:rPr>
                <w:rFonts w:ascii="Arial" w:hAnsi="Arial"/>
                <w:b w:val="0"/>
                <w:sz w:val="16"/>
              </w:rPr>
              <w:t>Facultatif</w:t>
            </w:r>
          </w:p>
        </w:tc>
        <w:tc>
          <w:tcPr>
            <w:tcW w:type="dxa" w:w="2163"/>
          </w:tcPr>
          <w:p>
            <w:r/>
            <w:r>
              <w:rPr>
                <w:rFonts w:ascii="Arial" w:hAnsi="Arial"/>
                <w:b w:val="0"/>
                <w:sz w:val="16"/>
              </w:rPr>
            </w:r>
          </w:p>
        </w:tc>
      </w:tr>
      <w:tr>
        <w:tc>
          <w:tcPr>
            <w:tcW w:type="dxa" w:w="2163"/>
          </w:tcPr>
          <w:p>
            <w:r>
              <w:rPr>
                <w:b/>
              </w:rPr>
            </w:r>
            <w:r>
              <w:rPr>
                <w:rFonts w:ascii="Arial" w:hAnsi="Arial"/>
                <w:b/>
                <w:sz w:val="16"/>
              </w:rPr>
              <w:t>308018</w:t>
            </w:r>
          </w:p>
        </w:tc>
        <w:tc>
          <w:tcPr>
            <w:tcW w:type="dxa" w:w="2163"/>
          </w:tcPr>
          <w:p>
            <w:r>
              <w:rPr>
                <w:b/>
              </w:rPr>
            </w:r>
            <w:r>
              <w:rPr>
                <w:rFonts w:ascii="Arial" w:hAnsi="Arial"/>
                <w:b/>
                <w:sz w:val="16"/>
              </w:rPr>
              <w:t>(Séquence pour la transmission des données d'observation de base provenant de stations météorologiques automatiques à bord de navires)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Identifiant du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Identification du navire, déplacement, date/heure,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Pression et variation de pression en 3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302072</w:t>
            </w:r>
          </w:p>
        </w:tc>
        <w:tc>
          <w:tcPr>
            <w:tcW w:type="dxa" w:w="2163"/>
          </w:tcPr>
          <w:p>
            <w:r/>
            <w:r>
              <w:rPr>
                <w:rFonts w:ascii="Arial" w:hAnsi="Arial"/>
                <w:b w:val="0"/>
                <w:sz w:val="16"/>
              </w:rPr>
              <w:t>Données sur la température et l'humidité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Données sur le vent depuis le navire ou la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308021</w:t>
            </w:r>
          </w:p>
        </w:tc>
        <w:tc>
          <w:tcPr>
            <w:tcW w:type="dxa" w:w="2163"/>
          </w:tcPr>
          <w:p>
            <w:r>
              <w:rPr>
                <w:b/>
              </w:rPr>
            </w:r>
            <w:r>
              <w:rPr>
                <w:rFonts w:ascii="Arial" w:hAnsi="Arial"/>
                <w:b/>
                <w:sz w:val="16"/>
              </w:rPr>
              <w:t>(Valeurs mensuelles provenant d'une station météorologique océanique conformément aux pratiques de transmission régionales ou nationales)</w:t>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t>Indicatif d'appel du navire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002001</w:t>
            </w:r>
          </w:p>
        </w:tc>
        <w:tc>
          <w:tcPr>
            <w:tcW w:type="dxa" w:w="2163"/>
          </w:tcPr>
          <w:p>
            <w:r/>
            <w:r>
              <w:rPr>
                <w:rFonts w:ascii="Arial" w:hAnsi="Arial"/>
                <w:b w:val="0"/>
                <w:sz w:val="16"/>
              </w:rPr>
              <w:t>Type de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date/heure, coordonnées horizontales et verticales</w:t>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Température de surface de la mer, méthode de mesure et profondeur sous la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013051</w:t>
            </w:r>
          </w:p>
        </w:tc>
        <w:tc>
          <w:tcPr>
            <w:tcW w:type="dxa" w:w="2163"/>
          </w:tcPr>
          <w:p>
            <w:r/>
            <w:r>
              <w:rPr>
                <w:rFonts w:ascii="Arial" w:hAnsi="Arial"/>
                <w:b w:val="0"/>
                <w:sz w:val="16"/>
              </w:rPr>
              <w:t>Groupe de fréquence,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308022</w:t>
            </w:r>
          </w:p>
        </w:tc>
        <w:tc>
          <w:tcPr>
            <w:tcW w:type="dxa" w:w="2163"/>
          </w:tcPr>
          <w:p>
            <w:r>
              <w:rPr>
                <w:b/>
              </w:rPr>
            </w:r>
            <w:r>
              <w:rPr>
                <w:rFonts w:ascii="Arial" w:hAnsi="Arial"/>
                <w:b/>
                <w:sz w:val="16"/>
              </w:rPr>
              <w:t>(Normales mensuelles pour une station météorologique océanique conformément aux pratiques de transmission régionales ou nationales)</w:t>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Température de surface de la mer, méthode de mesure et profondeur sous la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pression, de la température, de la tension de vapeur et de la température de la mer/de l'eau</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des précipitations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308023</w:t>
            </w:r>
          </w:p>
        </w:tc>
        <w:tc>
          <w:tcPr>
            <w:tcW w:type="dxa" w:w="2163"/>
          </w:tcPr>
          <w:p>
            <w:r>
              <w:rPr>
                <w:b/>
              </w:rPr>
            </w:r>
            <w:r>
              <w:rPr>
                <w:rFonts w:ascii="Arial" w:hAnsi="Arial"/>
                <w:b/>
                <w:sz w:val="16"/>
              </w:rPr>
              <w:t>(Séquence pour la représentation des valeurs mensuelles composant les données CLIMAT SHIP,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t>308021</w:t>
            </w:r>
          </w:p>
        </w:tc>
        <w:tc>
          <w:tcPr>
            <w:tcW w:type="dxa" w:w="2163"/>
          </w:tcPr>
          <w:p>
            <w:r/>
            <w:r>
              <w:rPr>
                <w:rFonts w:ascii="Arial" w:hAnsi="Arial"/>
                <w:b w:val="0"/>
                <w:sz w:val="16"/>
              </w:rPr>
              <w:t>Valeurs mensuelles provenant d'une station météorologique océanique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308022</w:t>
            </w:r>
          </w:p>
        </w:tc>
        <w:tc>
          <w:tcPr>
            <w:tcW w:type="dxa" w:w="2163"/>
          </w:tcPr>
          <w:p>
            <w:r/>
            <w:r>
              <w:rPr>
                <w:rFonts w:ascii="Arial" w:hAnsi="Arial"/>
                <w:b w:val="0"/>
                <w:sz w:val="16"/>
              </w:rPr>
              <w:t>Normales mensuelles pour une station météorologique océanique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