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11: Séquences correspondant à des messages d'observation à un seul niveau (données classiques)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(Comptes rendus d'aéronef)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vol, système de navigation, date/heure, position, phase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 la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 la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(Messages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message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concernant les messages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ACARS standard transmises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ACARS supplémentaires transmises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ACARS standard transmises)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 l'aéronef indiquée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ACARS supplémentaires transmises)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(Messages AMDAR standard)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AMDAR ou données d'aéronefs pour un niveau sans indication de la latitude et de la longitude)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d'aéronefs pour un niveau avec indication de la latitude et de la longitude)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 des phases ascendante et descendante d'un vol d'aéronef sans indication de la latitude et de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AMDAR ou données d'aéronefs pour un niveau sans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(Profil des phases ascendante et descendante d'un vol d'aéronef avec la latitude et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(Modèle BUFR pour les données AMDAR, version 7)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Immatriculation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Aéroport de départ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Aéroport de destination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Renseignements sur la qualité sur 2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vraie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v)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 vrai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Capteurs d'humidité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de la cellule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maximale en eau à l'état liquide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moyenne en eau à l'état liquide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Grosses gouttes d'eau surfondues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Étalement dans le temps de l'apparition du taux maximal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d'enregistrement ou temps moyen pour établir le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Version de l'algorithme du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confiance minimum associé au fonctionnement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maximum d'entrées fausses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de la valeur de crête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valeurs justes du taux de dissipation des tourbillons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(Modèle IAGOS pour une seule observation), version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concentration en nombre de particules d'aérosols de diamètre supérieur à 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concentration en nombre de particules d'aérosols de diamètre supérieur à 14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concentration en nombre de particules d'aérosols de diamètre compris entre 0,25 et 2,5 µm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Proportion d'aérosols non volatils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concentration intégrée de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surface intégrée des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du volume intégré des particules dans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(Modèle BUFR pour le profil des phases ascendante et descendante d'un vol d'aéronef avec la latitude et la longitude à chaque niveau)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Identifiant du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Aéroport de départ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À indiquer en cas de profil de phase ascendante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Aéroport de destination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À indiquer en cas de profil de phase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 de phase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niveaux suivants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du message d'observation à un seul niveau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du message d'observation à un seul niveau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Niveau de vol = altitude pression, point de rosée = valeur déduite du rapport de mélange, limitée à Td ≤ T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mélange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initiales mesurées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déduite du rapport de mélange, limitée à ≤ 100 %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profil des phases ascendante et descendante d’un vol d’aéronef pour un niveau avec indication de la latitude et de la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 (indiquer le chiffre du code 10 si Td &gt; T, voir la table de code)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