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40</w:t>
      </w:r>
    </w:p>
    <w:p>
      <w:r>
        <w:rPr>
          <w:rFonts w:ascii="Arial" w:hAnsi="Arial"/>
          <w:b/>
          <w:sz w:val="18"/>
        </w:rPr>
        <w:t>040005  Флаг коррекции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 между –20 % и 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 между 100 % и 120 %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начала отсчета влажного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начала отсчета сухого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рассеяния объема в песке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040006  Флаг обработки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почва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Чувствительность к влажности почвы ниже предела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Шум азимута выше предела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 переднего-заднего луча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Наклон среднего-переднего луча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Наклон среднего-заднего луча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 ниже –20 %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 выше 120 %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040011  Флаг интерполяции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средней высоты поверхности моря (MSS)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океанского прилива, решение 1 (0 = 4 единицам над океаном, 1 = менее 4 единиц)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океанского прилива, решение 2 (0 = 4 единицам над океаном, 1 = менее 4 единиц)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интерполяции метеорологических данных (0 = 4 единицам над океаном, 1 = менее 4 единиц)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040012  Флаг качества данных радиометра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18,7 ГГц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23,8 ГГц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34 ГГц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040013  Флаг интерпретации яркостной температуры, измеренной с помощью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Интерполяция без пропуска между данными JMR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Интерполяция с пропусками между данными JMR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Экстраполяция данных JMR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Неудавшаяся экстраполяция и интерполяция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040020  GqisFlagQualDetailed — Флаг качества для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NZPD (номер нулевой разности хода) и ошибка комплексной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3, искаженная вследствие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3, искаженная вследствие насыщения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2, искаженная вследствие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1, искаженная вследствие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Переполнение/ недостаточность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обработки на борту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спектральной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радиометрической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AVHRR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IIS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зондирующего устройства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результирующий флаг для всех полос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обработки на земле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взаимной калибровки IASI/AVHRR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Резервный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040023  Вспомогательные флаги состояния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полосы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полосы C (0 = 320 МГц, 1 = 100 Мгц)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полосы C (0 = вкл., 1 = выкл.)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полосы Ku (0 = вкл., 1 = выкл.)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040024  Наличие метеорологической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Имеются 2 карты (разница 6 часов)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Имеются 2 карты (разница &gt; 6 часов)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Имеется 1 карта; данные экстраполируются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Карты 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040025  Флаг интерполяции для среднего значения величины суточного прилива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040028  Флаг качества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Возможные солнечные блики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Возможные радиочастотные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геоположения пониженного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Скорректированные данные с учетом вторжения теплой нагрузки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Сканирование с функцией гашения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в файле отсутствуют или непригодны для чтения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Нефизическая яркостная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 данных геопозиционирования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отсутствуют в одном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отсутствуют во множестве каналов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широты/долготы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Нехарактерные статусные режимы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до соответствующего пикселя низкой частоты &gt; 7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 (информация о качестве отсутствует)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040036  Классификационный тип данных лидара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Ясно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040043  Индикатор маневра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Платформа не осуществляет маневр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Платформа осуществляет маневр, номинальная обработка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Платформа осуществляет маневр, отсутствие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040045  Образование облаков и определение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Облачная продукция, полученная методом хи-квадрат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Облачная продукция, полученная в канале CO2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высоты, произведенное статистическим извлечением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высоты, произведенное в результате прогнозов ЧПП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040046  Сводка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МПО IASI чисто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Небольшая вероятность распространения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МПО IASI частично закрыто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Высокое или полное облачное покрытие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040047  Флаг валидации для продукции уровня 1 IASI или IASI-NG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Измерения IASI и вспомогательная информация доступны и хорошего качества для обработки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Продукция уровня 1с IASI пониженного качества согласно флагам уровня 1с IASI, отсутствие обработки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качества показывает, что данные уровня 1с IASI пониженного качества (не указано флагами уровня 1с IASI), отсутствие обработки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040048  Флаг валидации потока данных уровня 1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Ожидаемые измерения AMSU доступны, хорошего качества и совмещены с IASI для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AMSU-A доступны, но пониженного качества (согласно флагам уровня 1 AMSU и тестам контроля качества) и не используются для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совпадающих (во времени и пространстве) измерений AMSU, доступных для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040049  Выполненные тесты облаков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облаков IASI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облаков IASI вычислена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 на однородность AVHRR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 на однородность AVHRR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 облака IASI-AVHRR ANN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 облака IASI-AVHRR ANN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Интегрированная доля облачности AVHRR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Интегрированная доля облачности AVHRR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тест AMSU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тест AMSU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тест окна IASI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тест окна IASI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040050  Инициализация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 включен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 включен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включен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040051  Конвергенция итерационного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Методы оптимальной оценки (МОО) не выполнялись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МОО отменен ввиду слишком высоких остаточных погрешностей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Минимизация не сошлась, зондирование отклонено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Минимизация не сошлась, зондирование принято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Минимизация сошлась, но зондирование отклонено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Минимизация сошлась, зондирование принято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040052  Указание сверхадиабатики и перенасыщенности в итоговом извлечении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перенасыщенности в извлечении МОО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Сверхадиабатические условия в извлечении МОО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перенасыщенности в нулевом приближении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Сверхадиабатические условия в нулевом приближении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040054  Возможные ошибки обработки и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Открытие файла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Чтение файла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2 «из линейной регрессии» (F_Qual), сообщить о пикселе, в котором L2 не в полной степени надежны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Пустое поле или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040055  Диагностика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Отрицательная высота поверхности ниже среднего уровня моря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Дифференциал температуры поверхностного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040056  Общее качество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не рекомендовано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Использовать с осторожностью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040057  Флаги извлечения уровня 2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Поднят неверный флаг L1 или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вполне надежный уровень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 температура или значения влажности в вертикальном профиле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Отрицательная высота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 температура поверхностного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Извлеченная температура поверхностного слоя значительно отклоняется от модели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040068  Флаг общего качества извлечения для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рассчитаны c L2 IASI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данных L2 IASI отсутствуют профили давления и температуры; вместо них используются данные модели/прогноза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