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10: Бескоординатное местоположение (вертикальное)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93: В тех случаях, когда представлены сообщенные значения минус прогнозированные значения, период прогнозирования должен быть указан соответствующим дескриптором из класса 04. | Note 150: Величина дескриптора 0 10 031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128: «Неровностью геоида» является разность между эталонным эллипсоидом (WGS-84) и высотой геоида (EGM96) в географической точке наблюдений, причем обе величины приведены к центру массы Земли.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