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40: Спутниковые данные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Влажность поверхности почвы (мс)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Расчетная ошибка во влажности поверхности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влажность поверхности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Обнаружение выпадения дождевых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коррекции влажности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влажности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влажности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Доля замерзшей поверхности суши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Доля затопленных и заболоченных территорий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Топографическая сложность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Стандартизованный индекс различий растительного покрова (НДВИ)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 — среднее значение измерений формирователя изображений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— дисперсия значений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Фрагмент взвешенного элемента изображения AVHRR в IASI FOV, покрытого снегом/льдом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GMI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по горизонтали для интеграции наблюдения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по горизонтальной линии прямой видимости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погрешности ветра по горизонтальной линии прямой видимости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производной ветра к давлению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производной ветра к температуре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производной ветра к обратному рассеянию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Классификационный тип лидара L2b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облачных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мгновенного комплексного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Асимметрия мгновенного комплексного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Куртозис распределения мгновенного комплексного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Изменчивость мгновенного комплексного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Индикатор маневра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пыли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Образование облаков и определение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Сводка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валидации для продукции уровня 1 IASI или IASI-NG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валидации потока данных уровня 1 AMSU-A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Выполненные тесты облаков и результаты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Инициализация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Конвергенция итерационного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Указание сверхадиабатики и перенасыщенности в итоговом извлечении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итераций, использованных для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Возможные ошибки обработки и ввода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Диагностика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качество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извлечения уровня 2 IASI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векторов, описывающих матрицы характеризации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фактически извлеченных слоев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профилей, извлеченных в строке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Частичное содержание вещества в столбе воздуха в каждом извлеченном слое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Априорное частичное содержание вещества в столбе воздуха в каждом извлеченном слое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 масштабирования, умноженный на априорный вектор CO для определения извлеченного вектора 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собственные значения матрицы чувствительности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собственные векторы матрицы чувствительности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Индикатор качества для водяного пара в атмосфере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Индикатор качества для температуры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общего качества извлечения для SO2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по КЛР ошибки извлечения для температуры приземного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114: КЛР означает кусочно-линейную регрессию в кубе и является в нулевом приближении методом оптимальной оценки.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по КЛР ошибки извлечения для приземной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Ковариационная матрица ошибки извлечения для озона в области основного компонента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по КЛР индикатора качества извлечения атмосферного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по КЛР ошибки извлечения температуры поверхностного слоя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