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07: Категория 07 — Последовательности сводок приземных данных (суша)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(низкая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(высокая точность) и основная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часть данных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анемометра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термометра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высотометра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(Горизонтальная видимость)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сообщаемой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(Дальность видимости на взлетно-посадочной полосе)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(Особые явления текущей или прогнозируемой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(Группа(ы) облаков)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(Особые явления недавней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(Сдвиг ветра на взлетно-посадочной(ых) полосе(ах))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на посадку трендового типа)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(Краткий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w’w’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(Суммарная последовательность для представления кода METAR/SPECI в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данных для представления кода METAR/SPECI в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 VVVV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w´w´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Погноз на посадку трендового типа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Группа(ы)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наземных ГЛОНАСС)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Период мониторинга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качества для данных наземной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используемых спутников ГЛОНАСС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25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Задержка спутникового сигнала при прохождении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задержке при прохождении сигнала через атмосферу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Север/юг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Восток/запад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задержек прохождения для горизонтальных проекций при экстремальных значениях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Оцениваемая ошибка в разности задержки прохождения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 задержки вертикального прохождения из-за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Осаждаемая вода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 суммарной плотности электрона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 — единственное наблюдение)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озону — усредненные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величина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Лучшая оценка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содержание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Лучшая оценка стандартного отклонения результатов измерения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Среднее гармоническое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Воздушная масса (наклонная траектория на высоте 22 км)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гармоническое значение воздушной массы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Брюйера, полученные путем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Брюйера,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Брюйера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единственного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единственное наблюдение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измерения общего содержания озона наземным спектрофотометром Добсона, полученные в результате усредненных наблюдений)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Среднее по ансамблю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(минуты) для вычисления среднего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измерения озона — спектрофотометр Добсона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по озону — усредненные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(Основная часть кода METAR/SPECI)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T'T'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T'd T'd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(Видимость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или VVVVNDV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минимальной наблюдаемой видимости 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(Облака METAR/SPECI/TAF),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 hs hs —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 hs hs — футы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трендового типа)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 1 или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(Морские условия)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(Состояние взлетно-посадочной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или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(Полный METAR/SPECI), вместо 3 07 021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часть кода METAR/SPECI вместо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METAR/SPECI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или VVVVNDV VNVNVNVNDV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RDR/VRVRVRVRR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 погоды и возникновение явления погоды 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взлетно-посадочной(ых) полосе(ах)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WTsTs/SS'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взлетно-посадочной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RDR/ERCRBRDR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до 3 обычно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трендового типа вместо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(Идентификация и временной интервал прогноза по аэродрому)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Срок выпуска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Время начала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Время окончания периода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(Прогнозируемая погода на аэродроме)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км/ч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уз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 fm — 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для скорости ветра или порывов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w'w'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METAR/SPECI/TAF, вместо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 Ns Ns h1h2h3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экстремальных температур)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 (если фактическая величина отсутствует)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Прогнозируемое время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Прогнозируемое время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 TF — по Цельсию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(Указатель изменения и изменения прогноза)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Время начала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Время окончания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 время или после изменения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(Прогноз по аэродрому — полный TAF)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временной интервал прогноза по аэродрому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Прогнозируемая погода на аэродроме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Прогноз экстремальных температур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изменения и изменения прогноза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(Температура почвы под поверхностью земли)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почвы на глубинах, число которых не превышает пяти — местоположение c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температуре почвы на глубинах, число которых не превышает пяти — местоположение c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(низкая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 под поверхностью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(Глубина от поверхности земли и температура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4 Давление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Минимальное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Только 1 день, = 1 Два дня 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наземной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среднемесячных значений давления, температуры, давления пара и стандартного отклонения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Норма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3 Экстремальная температура, = 4 Давление пара, = 5 Осадки, = 6 Продолжительность солнечного сияния,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В связи с наблюдением водяных смерчей или воронкообразных облаков — в радиусе 3 км от станции.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(Представление данных CLIMAT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(Дополнительные суточные значения температуры и осадков для ежемесячной климатической сводки)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Указывается количество дней в конкретном месяце, за который сообщаются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Обычно устанавливается на –24, чтобы обозначить период времени, начинающийся за 24 часа до указанного времени и завершающийся в указанное 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Суточная максимальная температура, = 3 Суточная минимальная температура, = 4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| Установлено на отсутствующее значение для низкорасположенных станций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показаний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экстремальных температур и давления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Давление, = 2 Температура, = 4 Давление водяного пара, = 7 Максимальная температура, = 8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дней, по которым отсутствуют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≥ 10 м/с, ветер ≥ 20 м/с, ветер ≥ 30 м/с, максимальная температура &lt; 273,15 K, максимальная температура ≥ 298,15 K, максимальная температура ≥ 303,15 K, максимальная температура ≥ 308,15 K, максимальная температура ≥ 313,15 K, минимальная температура &lt; 273,15 K, sss &gt; 0,00 м, sss &gt; 0,01 м, sss &gt; 0,10 м, sss &gt; 0,50 м, горизонтальная видимость &lt; 50 м, горизонтальная видимость &lt; 100 м, горизонтальная видимость &lt; 1 000 м, град, гроза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Максимальная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Минимальная величина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значений температуры и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Значение, отмечавшееся только 1 день, = 1 Значение, отмечавшееся 2 дня или более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Самое высокое суточное количество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Явление экстремальных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наземной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для определения метода наблюдения за экстремальными температурами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температура, экстремальные температуры, давление водяного пара, осадки, продолжительность солнечного сияния, максимальная температура, минимальная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месячных значений, пригодная для данных CLIMAT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наземной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фиксированных наземных станций, пригодная для данных SYNOP и для морских данных с береговых станций)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наблюдений: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Температура поверхности моря/ воды, метод измерения,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и 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начала и окончания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(зрелось)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Cостояние формирования стаи или кулиги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срок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«Ясно» или «сплошная облачность» кодируются соответственно цифрами 0 и 8.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IV)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Указать символы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Символьное поле из 1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 в соответствии с практикой представления информации в РА VI)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Опасные явления погоды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(«Мгновенные» параметры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a3 = 925, 850, 700, ..гПа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 hhh | Установлено на отсутствующее значение для станций в низменной местности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snTTT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snTdTdTd | 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и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 N: если N = 9, тогда 0 20 010 = 113, если N = /, тогда 0 20 010 = отсутствующее значение | Вертикальная значимость: если CL наблюдаются, тогда 0 08 002 = 7 | Облака нижнего яруса: если CL не наблюдаются, а CM наблюдаются, тогда 0 08 002 = 8 | Облака среднего яруса: если наблюдаются только CH, 0 08 002 = 0, если N = 9, тогда 0 08 002 = 5, если N = 0, тогда 0 08 002 = 62, если N = /, тогда 0 08 002 = отсутствующее значение | Количество облаков (облака нижнего или среднего яруса) Nh: если N = 0, тогда 0 20 011 = 0, если N = 9, тогда 0 20 011 = 9, если N = /, тогда 0 20 011 = отсутствующее значение | Высота нижней границы облаков h: если N = 0 или /, тогда 0 20 013 = отсутствующее значение | Тип облаков (облака нижнего яруса) CL: 0 20 012 = CL + 30, если N = 0, тогда 0 20 012 = 30, если N = 9 или /, тогда 0 20 012 = 62 |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значимость: В любом слое Cb, 0 08 002 = 4, в другом случае в первом повторении, если N = 9, тогда 0 08 002 = 5, если N = /, тогда 0 08 002 = отсутствующее значение, или же 0 08 002 = 1, в других повторениях 0 08 002 = 2, 3, 4 | Количество облаков Ns: в первом повторении, если N = /, тогда 0 20 011 = отсутствующее значение, или же 0 20 011 = Ns, в других повторениях 0 20 011 = Ns | Тип облаков C: если N = 9 или /, тогда 0 20 012 = отсутствующее значение, или же 0 20 012 = C | Высота нижней границы облаков 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(Параметры «периода» последовательности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–6 в 00:00, 06:00, 12:00, 18:00 ВСВ, = –3 в 03:00, 09:00, 15:00, 21:00 ВСВ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=–24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приборов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=–24 (часы) в первом повторении, =–1 (час)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Солнечное сияние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 в первом повторении, SS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RRR | = 0 Осадки отсутствуют, =–0,1 Следы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=–12 (часы)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Экстремальные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Среднее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–10 (минуты) или количество минут после значительного изменения ветра, если таковое имело место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 | Если dd = 00 Штиль или dd = 99 Переменное, 0 11 001 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подходящая для данных SYNOP, кодируемых вручную в коде CREX)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параметры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«периода» последовательности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подвижной наземной станции, подходящая для данных SYNOP MOBIL)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подвижной станции приземных наблюдений;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 данные»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BUFR для приземных наблюдений за одночасовой период с идентификацией национальной станции и станции ВМО)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за одночасовой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испарения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(минуты)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состоянии внутренних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BUFR для приземных наблюдений за n-минутный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40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времени относится к концу n-минутного периода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значение давления воздуха в месте расположения и на высоте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Обязательно для сообщения (в случае наличия датчика влажности), длина данных 11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измеренные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покров (общий)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почвы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Снег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Открыть/закрыть (1/0)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 (по умолчанию n=10)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Уходящая длинноволновая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Приходящая длинноволновая радиация | Согласно таблице В BUFR, Класс 14, примечание 1: положительные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Уходящая коротковолновая радиация | Согласно таблице В BUFR, Класс 14, примечание 2: отрицательные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смещение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−n минут (по умолчанию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УФ-A: 315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УФ-A: 85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за указанный период | УФ-A радиация | Согласно таблице В BUFR, Класс 14, примечание 8 (ISO 21348: диапазон длины волны УФA 315 ≤ λ ≤400 нм)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длина волны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УФ-B: 280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Ширина диапазона спектрографа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УФ-B: 35 нм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Интегрированная за указанный период | УФ-B радиация | Согласно таблице В BUFR, Класс 14, примечание 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Добавить ассоциированное поле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SYNOP с дополнительной информацией о наблюдениях за одночасовой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Приборное оборудование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«периоде» последовательности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(Наблюдения за снегом)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о погодных условиях на дорогах)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национальной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дороги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конструкции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влажности и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17: Если все биты установлены на 0, это означает, что калибровка правильная.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0,30 м в первом повторении, = например, 0,15 или 0,07 м во втором повторении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Толщина водяной пленки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дорожного покрытия и других параметрах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45: H = Время наблюдения.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=–15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(слабая, умеренная, сильная)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Кодовая цифра 21 может быть использована внутри скорректированных сообщений с указанными скорректированными/замененными величинами.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Кодовая цифра 21 может быть использована внутри скорректированных сообщений с указанными скорректированными/замененными величинами.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осадках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порыв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Функциональные условия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(Наблюдения за снегом, плотность снега, водный эквивалент снега)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за снегом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Водный эквивалент снега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фиксированной наземной станции, пригодная для данных SYNOP в соответствии с практикой сообщения данных в РА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приземных наблюдений; 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«мгновенные»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земли, высота снежного покрова, минимальная температура на поверхности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 последние 12 часов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на поверхности земли s T’ n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T’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температура на поверхности земли за s T n g предыдущую ночь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 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Основные синоптические данные «за период»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следующий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⋅ -1 ч или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