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04: Location (time)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Seconds within a minute (microsecond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increment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Reference time period for accumulated or extreme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Duration of time relating to following value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Duration of time relating to following value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 difference, UTC - LMT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B48: Descriptor 0 04 041 has been replaced by the combination of 0 08 025 and 0 26 003 and should not be used for encoding this element.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Day of the year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Principal time of daily reading of maximum temperature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Principal time of daily reading of minimum temperature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Number of days with precipitation equal to or more than 1 mm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Times of observation used to compute the reported mean values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increment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 time period or displacement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Averaging period for following value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B27: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B105: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B145: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B149: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B158: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B176: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