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11: Single level report sequences (conventional data)</w:t>
      </w:r>
    </w:p>
    <w:p>
      <w:r>
        <w:rPr>
          <w:rFonts w:ascii="Verdana" w:hAnsi="Verdana"/>
          <w:b/>
          <w:sz w:val="18"/>
        </w:rPr>
        <w:t>3 11 001 (Aircraft reports)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Flight number, navigational system, date/time, location, phase of flight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Degree of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base of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top of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Airframe icing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11 002 (ACARS reports)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standard reported variables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supplementary reported variables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11 003 (ACARS standard reported variables)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Indicated aircraft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11 004 (ACARS supplementary reported variables)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gust velocity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gust acceleration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turbulence intensity (eddy dissipation rate)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 turbulence intensity (eddy dissipation rate)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interpolated values indicator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Moisture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11 005 (Standard AMDAR reports)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sequence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Flight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Detailed phase of flight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Degree of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derived equivalent vertical gust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interpolated values indicator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11 006 (AMDAR data or aircraft data for one level without latitude/longitude)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Flight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roll angle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11 007 (Aircraft data for one level with latitude/longitude indicated)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Flight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roll angle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11 008 (Aircraft ascent/descent profile without latitude/longitude indicated at each level)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Phase of aircraft flight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AMDAR data or aircraft data for one level without latitude/longitude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11 009 (Aircraft ascent/descent profile with latitude/longitude given for each level)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Phase of aircraft flight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data for one level with latitude/longitude indicated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11 010 (BUFR template for AMDAR, version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sequence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flight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tail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Origination airport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Destination airport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8 Two bits 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Flight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navigation satellite system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Detailed phase of flight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roll angle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true airspeed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ground speed u-component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ground speed v-component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ground speed w-component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True heading of aircraft, ship or other mobile platform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True heading of aircraft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humidity sensors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Moisture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Airframe icing present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3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 liquid water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 liquid water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Supercooled large droplet (SLD) conditions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interpolated values indicator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3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turbulence intensity (eddy dissipation rate)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 turbulence intensity (eddy dissipation rate)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time of occurrence of peak eddy dissipation 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index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EDR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Reporting interval or averaging time for eddy dissipation 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3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gust velocity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gust acceleration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derived equivalent vertical gust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19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EDR algorithm version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Percentage confidence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 turbulence intensity (eddy dissipation rate)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turbulence intensity (eddy dissipation rate)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Running minimum confidence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number bad inputs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 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good EDR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11 011 (IAGOS template for a single observation), version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sequence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Phase of aircraft flight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Atmospheric chemical or physical constituent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of pollutant (mol mol-1)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Atmospheric chemical or physical constituent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of pollutant (mol mol-1)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of number density of aerosol particles with diameter greater than 5 nm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of number density of aerosol particles with diameter greater than 14 nm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of number density of aerosol particles with diameter between 0.25 and 2.5 µm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volatile aerosol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of integrated cloud particle density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of integrated cloud particle area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of integrated cloud particle volume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11 012 (BUFR template for aircraft ascent/descent profile with latitude and longitude given for each level)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WIGOS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Origination airport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 be reported in case of an ascent profile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Destination airport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 be reported in case of an descent profile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Date/time and position of first level in profile (for ascent profile first report/take off, for descent profile last report/touch down)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Date/time and position of first level in profile (for ascent profile first report/take off, for descent profile last report/touch down)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Date/time and position of first level in profile (for ascent profile first report/take off, for descent profile last report/touch down)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Phase of flight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Ascent or descent profile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10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levels following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 of single level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of single level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data for one level with latitude/longitude indicated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Flight level = pressure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naly measured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Value derived from Mixing ratio, limited to ≤ 100%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Moisture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11 013 (Uncrewed aircraft systems (UAS))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WIGOS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registration number or other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Observer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Speed of motion of moving observing platform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Detailed phase of flight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Flight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humidity sensor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Turbulent kinetic energy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turbulence intensity (eddy dissipation rate)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11 014 (Template for drifting balloon systems)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WIGOS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Originating centre/sub-centre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Balloon and instrumentation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Is derived from GNSS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elevation quality mark (for mobile stations)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Time averaged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Sampling interval (time)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with respect to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Time averaged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Sampling interval (time)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with respect to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Time averaged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Sampling interval (time)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with respect to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Time averaged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Sampling interval (time)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with respect to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=10 means standard-deviation (N)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Mixing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