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26</w:t>
      </w:r>
    </w:p>
    <w:p>
      <w:r>
        <w:rPr>
          <w:rFonts w:ascii="Verdana" w:hAnsi="Verdana"/>
          <w:b/>
          <w:sz w:val="18"/>
        </w:rPr>
        <w:t>0 26 010  Heures de mesure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0200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0300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0500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0700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0800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0900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d'heures inconnue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