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25: Обработка информации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строб-импульса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количество строб-импульсов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интегрированных импульсов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отраженного сигнала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Интегрирование отраженного сигнала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Конверсия Z в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Фактор конверсии Z в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Экспонента конверсии Z в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калибровки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мешающих отражений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помех от земной поверхности (защита)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с увеличением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яркой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B15: 0 25 014 — номинальный входной диапазон 0–2300.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на обтекателе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в прозрачной атмосфере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в осадках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Закон для фактора затухания A –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Закон для экспоненты затухания A –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средней скорости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Расширение расчета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неприемлемости ТПМВРГ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достоверности ТПМВРГ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данных ТПМВРГ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Параметр, определенный производителем или оператором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калибровки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скользящей средней температуры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прореживания вертикальных профилей, полученных с помощью ЧПП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режиме, в котором используется профилометр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поддиапазоне применения профилометра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Результаты контроля качества данных профилометра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полярности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B34: В некоторых датчиках используется определение величины тока выше порогового значения, в других просто измеряется скачок напряжения.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обнаружения атмосфериков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Искажение ТПМ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Разность между ТПМ и анализом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Получение продукции о ветре по измерениям 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передачи сводок о направлении движения подвижной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передачи сводок о скорости движения подвижной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волн (временной)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волн (пространственный)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HIRS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MSU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SSU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AMSU-А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AMSU-B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Количественный показатель главного компонента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основных компонентов, нормализованных в соответствии с данными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Опознавательный номер субкадра SSMIS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Обслуживание мультиплексора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Действительное значение данного числа может быть получено от поставщика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центрального процессора или системы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B71: Идентичность процессора или системы обнаружения местоположения вспышки для определения места развития события в многоинтегрированной системе. Обычно значение составляет 1.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ориентации (азимут)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ориентации (превышение)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давление в точке запуска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перерасчетов по архивным данным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пакета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варианта коррекций спутниковой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(центрального волнового числа температуры — излучения)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1 коррекции ширины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2 коррекции ширины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Альбедо-энергетическая освещенность после фильтрации солнечного излучения,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Альбедо-эквивалентная ширина фильтрации излучения,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Азимутальный угол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поворота Фарадея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Геометрический угол поворота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четких элементов изображения в поле зрения HIRS FOV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корректировки глубины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характеристики орбиты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Структурная постоянная индекса рефракции (Cn2)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прохождения акустического сигнала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расчета данных РАСС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а уравнения скорости погружения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b уравнения скорости погружения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пропущенных линий, не считая пропусков в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направлению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длине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направлению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Шаг элементов разрешения по направлению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длине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Последний элемент разрешения по длине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Краткая сводка об обработке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RA2-L2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RA2-L2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радиочастотной аппаратуры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НР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MWR-L2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MWR-L2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модели, полученная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RA2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RA2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отношение сигнал/шум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Линейный коэффициент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B57: Дескриптор 0 25 143 предназначен для использования численных безразмерных величин в качестве коэффициентов в статистической или линейной обработке. Каждый случай применения 0 25 143 необходимо охарактеризовать с использованием такого соответствующего определителя значимости, как 0 08 026.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вариации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Потери при оптимальной оценке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анализа интенсивности тропического циклона с использованием спутниковых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измерения альтиметром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(время)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осреднения выборки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выборок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информации о СМОС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Модифицированный остаток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B103: Модифицированный остаток, рассчитанный из местоположений датчиков и отношений сигнала-шума для вспышки.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Процентное отношение моды LRM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данных L1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 L2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шифрования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Версия ключа шифрования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достоверности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приведения давления к уровню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отсечки по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обработки отраженного сигнала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слежения за альтиметром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