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Scanning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of first row or column scan in the +i (+x)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of first row or column scan in the -i (-x)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of first row or column scan in the -j (-y)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of first row or column scan in the +j (+y)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Adjacent points in i (x) direction are consecutive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Adjacent points in j (y) direction are consecutive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All rows scan in the same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Adjacent rows scan in the opposite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within odd rows are not offset in i (x)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within odd rows are offset by Di/2 in i (x)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within even rows are not offset in i (x)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within even rows are offset by Di/2 in i (x)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are not offset in j (y)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are offset by Dj/2 in j (y)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Rows have Ni grid points and columns have Nj grid points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Rows have Ni grid points if points are not offset in i direction  Rows have Ni-1 grid points if points are offset by Di/2 in i direction  Columns have Nj grid points if points are not offset in j direction  Columns have Nj-1 grid points if points are offset by Dj/2 in j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