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Type of additional arguments for verification score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Fixed threshold value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Threshold specified as a quantile of the climatology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Threshold specified as a multiple of the standard deviation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