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Parameter category by product discipline</w:t>
      </w:r>
    </w:p>
    <w:p>
      <w:pPr>
        <w:jc w:val="center"/>
      </w:pPr>
      <w:r>
        <w:rPr>
          <w:rFonts w:ascii="Arial" w:hAnsi="Arial"/>
          <w:i/>
          <w:sz w:val="18"/>
        </w:rPr>
        <w:t>Product discipline 0 - Meteorological products</w:t>
      </w:r>
    </w:p>
    <w:tbl>
      <w:tblPr>
        <w:tblStyle w:val="TableGrid"/>
        <w:tblW w:type="auto" w:w="0"/>
        <w:jc w:val="center"/>
        <w:tblLook w:firstColumn="1" w:firstRow="1" w:lastColumn="0" w:lastRow="0" w:noHBand="0" w:noVBand="1" w:val="04A0"/>
      </w:tblPr>
      <w:tblGrid>
        <w:gridCol w:w="5046"/>
        <w:gridCol w:w="5046"/>
        <w:gridCol w:w="5046"/>
      </w:tblGrid>
      <w:tr>
        <w:tc>
          <w:tcPr>
            <w:tcW w:type="dxa" w:w="5046"/>
            <w:shd w:val="clear" w:color="auto" w:fill="D9E2F3"/>
          </w:tcPr>
          <w:p>
            <w:pPr>
              <w:jc w:val="center"/>
            </w:pPr>
            <w:r/>
            <w:r>
              <w:rPr>
                <w:rFonts w:ascii="Arial" w:hAnsi="Arial"/>
                <w:b/>
                <w:sz w:val="16"/>
              </w:rPr>
              <w:t>CodeFlag</w:t>
            </w:r>
          </w:p>
        </w:tc>
        <w:tc>
          <w:tcPr>
            <w:tcW w:type="dxa" w:w="5046"/>
            <w:shd w:val="clear" w:color="auto" w:fill="D9E2F3"/>
          </w:tcPr>
          <w:p>
            <w:pPr>
              <w:jc w:val="center"/>
            </w:pPr>
            <w:r/>
            <w:r>
              <w:rPr>
                <w:rFonts w:ascii="Arial" w:hAnsi="Arial"/>
                <w:b/>
                <w:sz w:val="16"/>
              </w:rPr>
              <w:t>Description</w:t>
            </w:r>
          </w:p>
        </w:tc>
        <w:tc>
          <w:tcPr>
            <w:tcW w:type="dxa" w:w="5046"/>
            <w:shd w:val="clear" w:color="auto" w:fill="D9E2F3"/>
          </w:tcPr>
          <w:p>
            <w:pPr>
              <w:jc w:val="center"/>
            </w:pPr>
            <w:r/>
            <w:r>
              <w:rPr>
                <w:rFonts w:ascii="Arial" w:hAnsi="Arial"/>
                <w:b/>
                <w:sz w:val="16"/>
              </w:rPr>
              <w:t>Note</w:t>
            </w:r>
          </w:p>
        </w:tc>
      </w:tr>
      <w:tr>
        <w:tc>
          <w:tcPr>
            <w:tcW w:type="dxa" w:w="5046"/>
          </w:tcPr>
          <w:p>
            <w:r/>
            <w:r>
              <w:rPr>
                <w:rFonts w:ascii="Arial" w:hAnsi="Arial"/>
                <w:b w:val="0"/>
                <w:sz w:val="16"/>
              </w:rPr>
              <w:t>0</w:t>
            </w:r>
          </w:p>
        </w:tc>
        <w:tc>
          <w:tcPr>
            <w:tcW w:type="dxa" w:w="5046"/>
          </w:tcPr>
          <w:p>
            <w:r/>
            <w:r>
              <w:rPr>
                <w:rFonts w:ascii="Arial" w:hAnsi="Arial"/>
                <w:b w:val="0"/>
                <w:sz w:val="16"/>
              </w:rPr>
              <w:t>Temperature</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Moisture</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Momentum</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Mass</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Short-wave radiation</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Long-wave radiation</w:t>
            </w:r>
          </w:p>
        </w:tc>
        <w:tc>
          <w:tcPr>
            <w:tcW w:type="dxa" w:w="5046"/>
          </w:tcPr>
          <w:p>
            <w:r/>
            <w:r>
              <w:rPr>
                <w:rFonts w:ascii="Arial" w:hAnsi="Arial"/>
                <w:b w:val="0"/>
                <w:sz w:val="16"/>
              </w:rPr>
            </w:r>
          </w:p>
        </w:tc>
      </w:tr>
      <w:tr>
        <w:tc>
          <w:tcPr>
            <w:tcW w:type="dxa" w:w="5046"/>
          </w:tcPr>
          <w:p>
            <w:r/>
            <w:r>
              <w:rPr>
                <w:rFonts w:ascii="Arial" w:hAnsi="Arial"/>
                <w:b w:val="0"/>
                <w:sz w:val="16"/>
              </w:rPr>
              <w:t>6</w:t>
            </w:r>
          </w:p>
        </w:tc>
        <w:tc>
          <w:tcPr>
            <w:tcW w:type="dxa" w:w="5046"/>
          </w:tcPr>
          <w:p>
            <w:r/>
            <w:r>
              <w:rPr>
                <w:rFonts w:ascii="Arial" w:hAnsi="Arial"/>
                <w:b w:val="0"/>
                <w:sz w:val="16"/>
              </w:rPr>
              <w:t>Cloud</w:t>
            </w:r>
          </w:p>
        </w:tc>
        <w:tc>
          <w:tcPr>
            <w:tcW w:type="dxa" w:w="5046"/>
          </w:tcPr>
          <w:p>
            <w:r/>
            <w:r>
              <w:rPr>
                <w:rFonts w:ascii="Arial" w:hAnsi="Arial"/>
                <w:b w:val="0"/>
                <w:sz w:val="16"/>
              </w:rPr>
            </w:r>
          </w:p>
        </w:tc>
      </w:tr>
      <w:tr>
        <w:tc>
          <w:tcPr>
            <w:tcW w:type="dxa" w:w="5046"/>
          </w:tcPr>
          <w:p>
            <w:r/>
            <w:r>
              <w:rPr>
                <w:rFonts w:ascii="Arial" w:hAnsi="Arial"/>
                <w:b w:val="0"/>
                <w:sz w:val="16"/>
              </w:rPr>
              <w:t>7</w:t>
            </w:r>
          </w:p>
        </w:tc>
        <w:tc>
          <w:tcPr>
            <w:tcW w:type="dxa" w:w="5046"/>
          </w:tcPr>
          <w:p>
            <w:r/>
            <w:r>
              <w:rPr>
                <w:rFonts w:ascii="Arial" w:hAnsi="Arial"/>
                <w:b w:val="0"/>
                <w:sz w:val="16"/>
              </w:rPr>
              <w:t>Thermodynamic stability indices</w:t>
            </w:r>
          </w:p>
        </w:tc>
        <w:tc>
          <w:tcPr>
            <w:tcW w:type="dxa" w:w="5046"/>
          </w:tcPr>
          <w:p>
            <w:r/>
            <w:r>
              <w:rPr>
                <w:rFonts w:ascii="Arial" w:hAnsi="Arial"/>
                <w:b w:val="0"/>
                <w:sz w:val="16"/>
              </w:rPr>
            </w:r>
          </w:p>
        </w:tc>
      </w:tr>
      <w:tr>
        <w:tc>
          <w:tcPr>
            <w:tcW w:type="dxa" w:w="5046"/>
          </w:tcPr>
          <w:p>
            <w:r/>
            <w:r>
              <w:rPr>
                <w:rFonts w:ascii="Arial" w:hAnsi="Arial"/>
                <w:b w:val="0"/>
                <w:sz w:val="16"/>
              </w:rPr>
              <w:t>8</w:t>
            </w:r>
          </w:p>
        </w:tc>
        <w:tc>
          <w:tcPr>
            <w:tcW w:type="dxa" w:w="5046"/>
          </w:tcPr>
          <w:p>
            <w:r/>
            <w:r>
              <w:rPr>
                <w:rFonts w:ascii="Arial" w:hAnsi="Arial"/>
                <w:b w:val="0"/>
                <w:sz w:val="16"/>
              </w:rPr>
              <w:t>Kinematic stability indices</w:t>
            </w:r>
          </w:p>
        </w:tc>
        <w:tc>
          <w:tcPr>
            <w:tcW w:type="dxa" w:w="5046"/>
          </w:tcPr>
          <w:p>
            <w:r/>
            <w:r>
              <w:rPr>
                <w:rFonts w:ascii="Arial" w:hAnsi="Arial"/>
                <w:b w:val="0"/>
                <w:sz w:val="16"/>
              </w:rPr>
              <w:t>Note 46: Entries 8 - 12 are deprecated.</w:t>
            </w:r>
          </w:p>
        </w:tc>
      </w:tr>
      <w:tr>
        <w:tc>
          <w:tcPr>
            <w:tcW w:type="dxa" w:w="5046"/>
          </w:tcPr>
          <w:p>
            <w:r/>
            <w:r>
              <w:rPr>
                <w:rFonts w:ascii="Arial" w:hAnsi="Arial"/>
                <w:b w:val="0"/>
                <w:sz w:val="16"/>
              </w:rPr>
              <w:t>9</w:t>
            </w:r>
          </w:p>
        </w:tc>
        <w:tc>
          <w:tcPr>
            <w:tcW w:type="dxa" w:w="5046"/>
          </w:tcPr>
          <w:p>
            <w:r/>
            <w:r>
              <w:rPr>
                <w:rFonts w:ascii="Arial" w:hAnsi="Arial"/>
                <w:b w:val="0"/>
                <w:sz w:val="16"/>
              </w:rPr>
              <w:t>Temperature probabilities</w:t>
            </w:r>
          </w:p>
        </w:tc>
        <w:tc>
          <w:tcPr>
            <w:tcW w:type="dxa" w:w="5046"/>
          </w:tcPr>
          <w:p>
            <w:r/>
            <w:r>
              <w:rPr>
                <w:rFonts w:ascii="Arial" w:hAnsi="Arial"/>
                <w:b w:val="0"/>
                <w:sz w:val="16"/>
              </w:rPr>
              <w:t>Note 46: Entries 8 - 12 are deprecated.</w:t>
            </w:r>
          </w:p>
        </w:tc>
      </w:tr>
      <w:tr>
        <w:tc>
          <w:tcPr>
            <w:tcW w:type="dxa" w:w="5046"/>
          </w:tcPr>
          <w:p>
            <w:r/>
            <w:r>
              <w:rPr>
                <w:rFonts w:ascii="Arial" w:hAnsi="Arial"/>
                <w:b w:val="0"/>
                <w:sz w:val="16"/>
              </w:rPr>
              <w:t>10</w:t>
            </w:r>
          </w:p>
        </w:tc>
        <w:tc>
          <w:tcPr>
            <w:tcW w:type="dxa" w:w="5046"/>
          </w:tcPr>
          <w:p>
            <w:r/>
            <w:r>
              <w:rPr>
                <w:rFonts w:ascii="Arial" w:hAnsi="Arial"/>
                <w:b w:val="0"/>
                <w:sz w:val="16"/>
              </w:rPr>
              <w:t>Moisture probabilities</w:t>
            </w:r>
          </w:p>
        </w:tc>
        <w:tc>
          <w:tcPr>
            <w:tcW w:type="dxa" w:w="5046"/>
          </w:tcPr>
          <w:p>
            <w:r/>
            <w:r>
              <w:rPr>
                <w:rFonts w:ascii="Arial" w:hAnsi="Arial"/>
                <w:b w:val="0"/>
                <w:sz w:val="16"/>
              </w:rPr>
              <w:t>Note 46: Entries 8 - 12 are deprecated.</w:t>
            </w:r>
          </w:p>
        </w:tc>
      </w:tr>
      <w:tr>
        <w:tc>
          <w:tcPr>
            <w:tcW w:type="dxa" w:w="5046"/>
          </w:tcPr>
          <w:p>
            <w:r/>
            <w:r>
              <w:rPr>
                <w:rFonts w:ascii="Arial" w:hAnsi="Arial"/>
                <w:b w:val="0"/>
                <w:sz w:val="16"/>
              </w:rPr>
              <w:t>11</w:t>
            </w:r>
          </w:p>
        </w:tc>
        <w:tc>
          <w:tcPr>
            <w:tcW w:type="dxa" w:w="5046"/>
          </w:tcPr>
          <w:p>
            <w:r/>
            <w:r>
              <w:rPr>
                <w:rFonts w:ascii="Arial" w:hAnsi="Arial"/>
                <w:b w:val="0"/>
                <w:sz w:val="16"/>
              </w:rPr>
              <w:t>Momentum probabilities</w:t>
            </w:r>
          </w:p>
        </w:tc>
        <w:tc>
          <w:tcPr>
            <w:tcW w:type="dxa" w:w="5046"/>
          </w:tcPr>
          <w:p>
            <w:r/>
            <w:r>
              <w:rPr>
                <w:rFonts w:ascii="Arial" w:hAnsi="Arial"/>
                <w:b w:val="0"/>
                <w:sz w:val="16"/>
              </w:rPr>
              <w:t>Note 46: Entries 8 - 12 are deprecated.</w:t>
            </w:r>
          </w:p>
        </w:tc>
      </w:tr>
      <w:tr>
        <w:tc>
          <w:tcPr>
            <w:tcW w:type="dxa" w:w="5046"/>
          </w:tcPr>
          <w:p>
            <w:r/>
            <w:r>
              <w:rPr>
                <w:rFonts w:ascii="Arial" w:hAnsi="Arial"/>
                <w:b w:val="0"/>
                <w:sz w:val="16"/>
              </w:rPr>
              <w:t>12</w:t>
            </w:r>
          </w:p>
        </w:tc>
        <w:tc>
          <w:tcPr>
            <w:tcW w:type="dxa" w:w="5046"/>
          </w:tcPr>
          <w:p>
            <w:r/>
            <w:r>
              <w:rPr>
                <w:rFonts w:ascii="Arial" w:hAnsi="Arial"/>
                <w:b w:val="0"/>
                <w:sz w:val="16"/>
              </w:rPr>
              <w:t>Mass probabilities</w:t>
            </w:r>
          </w:p>
        </w:tc>
        <w:tc>
          <w:tcPr>
            <w:tcW w:type="dxa" w:w="5046"/>
          </w:tcPr>
          <w:p>
            <w:r/>
            <w:r>
              <w:rPr>
                <w:rFonts w:ascii="Arial" w:hAnsi="Arial"/>
                <w:b w:val="0"/>
                <w:sz w:val="16"/>
              </w:rPr>
              <w:t>Note 46: Entries 8 - 12 are deprecated.</w:t>
            </w:r>
          </w:p>
        </w:tc>
      </w:tr>
      <w:tr>
        <w:tc>
          <w:tcPr>
            <w:tcW w:type="dxa" w:w="5046"/>
          </w:tcPr>
          <w:p>
            <w:r/>
            <w:r>
              <w:rPr>
                <w:rFonts w:ascii="Arial" w:hAnsi="Arial"/>
                <w:b w:val="0"/>
                <w:sz w:val="16"/>
              </w:rPr>
              <w:t>13</w:t>
            </w:r>
          </w:p>
        </w:tc>
        <w:tc>
          <w:tcPr>
            <w:tcW w:type="dxa" w:w="5046"/>
          </w:tcPr>
          <w:p>
            <w:r/>
            <w:r>
              <w:rPr>
                <w:rFonts w:ascii="Arial" w:hAnsi="Arial"/>
                <w:b w:val="0"/>
                <w:sz w:val="16"/>
              </w:rPr>
              <w:t>Aerosols</w:t>
            </w:r>
          </w:p>
        </w:tc>
        <w:tc>
          <w:tcPr>
            <w:tcW w:type="dxa" w:w="5046"/>
          </w:tcPr>
          <w:p>
            <w:r/>
            <w:r>
              <w:rPr>
                <w:rFonts w:ascii="Arial" w:hAnsi="Arial"/>
                <w:b w:val="0"/>
                <w:sz w:val="16"/>
              </w:rPr>
            </w:r>
          </w:p>
        </w:tc>
      </w:tr>
      <w:tr>
        <w:tc>
          <w:tcPr>
            <w:tcW w:type="dxa" w:w="5046"/>
          </w:tcPr>
          <w:p>
            <w:r/>
            <w:r>
              <w:rPr>
                <w:rFonts w:ascii="Arial" w:hAnsi="Arial"/>
                <w:b w:val="0"/>
                <w:sz w:val="16"/>
              </w:rPr>
              <w:t>14</w:t>
            </w:r>
          </w:p>
        </w:tc>
        <w:tc>
          <w:tcPr>
            <w:tcW w:type="dxa" w:w="5046"/>
          </w:tcPr>
          <w:p>
            <w:r/>
            <w:r>
              <w:rPr>
                <w:rFonts w:ascii="Arial" w:hAnsi="Arial"/>
                <w:b w:val="0"/>
                <w:sz w:val="16"/>
              </w:rPr>
              <w:t>Trace gases (e.g. ozone, CO2)</w:t>
            </w:r>
          </w:p>
        </w:tc>
        <w:tc>
          <w:tcPr>
            <w:tcW w:type="dxa" w:w="5046"/>
          </w:tcPr>
          <w:p>
            <w:r/>
            <w:r>
              <w:rPr>
                <w:rFonts w:ascii="Arial" w:hAnsi="Arial"/>
                <w:b w:val="0"/>
                <w:sz w:val="16"/>
              </w:rPr>
            </w:r>
          </w:p>
        </w:tc>
      </w:tr>
      <w:tr>
        <w:tc>
          <w:tcPr>
            <w:tcW w:type="dxa" w:w="5046"/>
          </w:tcPr>
          <w:p>
            <w:r/>
            <w:r>
              <w:rPr>
                <w:rFonts w:ascii="Arial" w:hAnsi="Arial"/>
                <w:b w:val="0"/>
                <w:sz w:val="16"/>
              </w:rPr>
              <w:t>15</w:t>
            </w:r>
          </w:p>
        </w:tc>
        <w:tc>
          <w:tcPr>
            <w:tcW w:type="dxa" w:w="5046"/>
          </w:tcPr>
          <w:p>
            <w:r/>
            <w:r>
              <w:rPr>
                <w:rFonts w:ascii="Arial" w:hAnsi="Arial"/>
                <w:b w:val="0"/>
                <w:sz w:val="16"/>
              </w:rPr>
              <w:t>Radar</w:t>
            </w:r>
          </w:p>
        </w:tc>
        <w:tc>
          <w:tcPr>
            <w:tcW w:type="dxa" w:w="5046"/>
          </w:tcPr>
          <w:p>
            <w:r/>
            <w:r>
              <w:rPr>
                <w:rFonts w:ascii="Arial" w:hAnsi="Arial"/>
                <w:b w:val="0"/>
                <w:sz w:val="16"/>
              </w:rPr>
            </w:r>
          </w:p>
        </w:tc>
      </w:tr>
      <w:tr>
        <w:tc>
          <w:tcPr>
            <w:tcW w:type="dxa" w:w="5046"/>
          </w:tcPr>
          <w:p>
            <w:r/>
            <w:r>
              <w:rPr>
                <w:rFonts w:ascii="Arial" w:hAnsi="Arial"/>
                <w:b w:val="0"/>
                <w:sz w:val="16"/>
              </w:rPr>
              <w:t>16</w:t>
            </w:r>
          </w:p>
        </w:tc>
        <w:tc>
          <w:tcPr>
            <w:tcW w:type="dxa" w:w="5046"/>
          </w:tcPr>
          <w:p>
            <w:r/>
            <w:r>
              <w:rPr>
                <w:rFonts w:ascii="Arial" w:hAnsi="Arial"/>
                <w:b w:val="0"/>
                <w:sz w:val="16"/>
              </w:rPr>
              <w:t>Forecast radar imagery</w:t>
            </w:r>
          </w:p>
        </w:tc>
        <w:tc>
          <w:tcPr>
            <w:tcW w:type="dxa" w:w="5046"/>
          </w:tcPr>
          <w:p>
            <w:r/>
            <w:r>
              <w:rPr>
                <w:rFonts w:ascii="Arial" w:hAnsi="Arial"/>
                <w:b w:val="0"/>
                <w:sz w:val="16"/>
              </w:rPr>
            </w:r>
          </w:p>
        </w:tc>
      </w:tr>
      <w:tr>
        <w:tc>
          <w:tcPr>
            <w:tcW w:type="dxa" w:w="5046"/>
          </w:tcPr>
          <w:p>
            <w:r/>
            <w:r>
              <w:rPr>
                <w:rFonts w:ascii="Arial" w:hAnsi="Arial"/>
                <w:b w:val="0"/>
                <w:sz w:val="16"/>
              </w:rPr>
              <w:t>17</w:t>
            </w:r>
          </w:p>
        </w:tc>
        <w:tc>
          <w:tcPr>
            <w:tcW w:type="dxa" w:w="5046"/>
          </w:tcPr>
          <w:p>
            <w:r/>
            <w:r>
              <w:rPr>
                <w:rFonts w:ascii="Arial" w:hAnsi="Arial"/>
                <w:b w:val="0"/>
                <w:sz w:val="16"/>
              </w:rPr>
              <w:t>Electrodynamics</w:t>
            </w:r>
          </w:p>
        </w:tc>
        <w:tc>
          <w:tcPr>
            <w:tcW w:type="dxa" w:w="5046"/>
          </w:tcPr>
          <w:p>
            <w:r/>
            <w:r>
              <w:rPr>
                <w:rFonts w:ascii="Arial" w:hAnsi="Arial"/>
                <w:b w:val="0"/>
                <w:sz w:val="16"/>
              </w:rPr>
            </w:r>
          </w:p>
        </w:tc>
      </w:tr>
      <w:tr>
        <w:tc>
          <w:tcPr>
            <w:tcW w:type="dxa" w:w="5046"/>
          </w:tcPr>
          <w:p>
            <w:r/>
            <w:r>
              <w:rPr>
                <w:rFonts w:ascii="Arial" w:hAnsi="Arial"/>
                <w:b w:val="0"/>
                <w:sz w:val="16"/>
              </w:rPr>
              <w:t>18</w:t>
            </w:r>
          </w:p>
        </w:tc>
        <w:tc>
          <w:tcPr>
            <w:tcW w:type="dxa" w:w="5046"/>
          </w:tcPr>
          <w:p>
            <w:r/>
            <w:r>
              <w:rPr>
                <w:rFonts w:ascii="Arial" w:hAnsi="Arial"/>
                <w:b w:val="0"/>
                <w:sz w:val="16"/>
              </w:rPr>
              <w:t>Nuclear/radiology</w:t>
            </w:r>
          </w:p>
        </w:tc>
        <w:tc>
          <w:tcPr>
            <w:tcW w:type="dxa" w:w="5046"/>
          </w:tcPr>
          <w:p>
            <w:r/>
            <w:r>
              <w:rPr>
                <w:rFonts w:ascii="Arial" w:hAnsi="Arial"/>
                <w:b w:val="0"/>
                <w:sz w:val="16"/>
              </w:rPr>
            </w:r>
          </w:p>
        </w:tc>
      </w:tr>
      <w:tr>
        <w:tc>
          <w:tcPr>
            <w:tcW w:type="dxa" w:w="5046"/>
          </w:tcPr>
          <w:p>
            <w:r/>
            <w:r>
              <w:rPr>
                <w:rFonts w:ascii="Arial" w:hAnsi="Arial"/>
                <w:b w:val="0"/>
                <w:sz w:val="16"/>
              </w:rPr>
              <w:t>19</w:t>
            </w:r>
          </w:p>
        </w:tc>
        <w:tc>
          <w:tcPr>
            <w:tcW w:type="dxa" w:w="5046"/>
          </w:tcPr>
          <w:p>
            <w:r/>
            <w:r>
              <w:rPr>
                <w:rFonts w:ascii="Arial" w:hAnsi="Arial"/>
                <w:b w:val="0"/>
                <w:sz w:val="16"/>
              </w:rPr>
              <w:t>Physical atmospheric properties</w:t>
            </w:r>
          </w:p>
        </w:tc>
        <w:tc>
          <w:tcPr>
            <w:tcW w:type="dxa" w:w="5046"/>
          </w:tcPr>
          <w:p>
            <w:r/>
            <w:r>
              <w:rPr>
                <w:rFonts w:ascii="Arial" w:hAnsi="Arial"/>
                <w:b w:val="0"/>
                <w:sz w:val="16"/>
              </w:rPr>
            </w:r>
          </w:p>
        </w:tc>
      </w:tr>
      <w:tr>
        <w:tc>
          <w:tcPr>
            <w:tcW w:type="dxa" w:w="5046"/>
          </w:tcPr>
          <w:p>
            <w:r/>
            <w:r>
              <w:rPr>
                <w:rFonts w:ascii="Arial" w:hAnsi="Arial"/>
                <w:b w:val="0"/>
                <w:sz w:val="16"/>
              </w:rPr>
              <w:t>20</w:t>
            </w:r>
          </w:p>
        </w:tc>
        <w:tc>
          <w:tcPr>
            <w:tcW w:type="dxa" w:w="5046"/>
          </w:tcPr>
          <w:p>
            <w:r/>
            <w:r>
              <w:rPr>
                <w:rFonts w:ascii="Arial" w:hAnsi="Arial"/>
                <w:b w:val="0"/>
                <w:sz w:val="16"/>
              </w:rPr>
              <w:t>Atmospheric chemical constituents</w:t>
            </w:r>
          </w:p>
        </w:tc>
        <w:tc>
          <w:tcPr>
            <w:tcW w:type="dxa" w:w="5046"/>
          </w:tcPr>
          <w:p>
            <w:r/>
            <w:r>
              <w:rPr>
                <w:rFonts w:ascii="Arial" w:hAnsi="Arial"/>
                <w:b w:val="0"/>
                <w:sz w:val="16"/>
              </w:rPr>
            </w:r>
          </w:p>
        </w:tc>
      </w:tr>
      <w:tr>
        <w:tc>
          <w:tcPr>
            <w:tcW w:type="dxa" w:w="5046"/>
          </w:tcPr>
          <w:p>
            <w:r/>
            <w:r>
              <w:rPr>
                <w:rFonts w:ascii="Arial" w:hAnsi="Arial"/>
                <w:b w:val="0"/>
                <w:sz w:val="16"/>
              </w:rPr>
              <w:t>21</w:t>
            </w:r>
          </w:p>
        </w:tc>
        <w:tc>
          <w:tcPr>
            <w:tcW w:type="dxa" w:w="5046"/>
          </w:tcPr>
          <w:p>
            <w:r/>
            <w:r>
              <w:rPr>
                <w:rFonts w:ascii="Arial" w:hAnsi="Arial"/>
                <w:b w:val="0"/>
                <w:sz w:val="16"/>
              </w:rPr>
              <w:t>Thermodynamic properties</w:t>
            </w:r>
          </w:p>
        </w:tc>
        <w:tc>
          <w:tcPr>
            <w:tcW w:type="dxa" w:w="5046"/>
          </w:tcPr>
          <w:p>
            <w:r/>
            <w:r>
              <w:rPr>
                <w:rFonts w:ascii="Arial" w:hAnsi="Arial"/>
                <w:b w:val="0"/>
                <w:sz w:val="16"/>
              </w:rPr>
            </w:r>
          </w:p>
        </w:tc>
      </w:tr>
      <w:tr>
        <w:tc>
          <w:tcPr>
            <w:tcW w:type="dxa" w:w="5046"/>
          </w:tcPr>
          <w:p>
            <w:r/>
            <w:r>
              <w:rPr>
                <w:rFonts w:ascii="Arial" w:hAnsi="Arial"/>
                <w:b w:val="0"/>
                <w:sz w:val="16"/>
              </w:rPr>
              <w:t>22</w:t>
            </w:r>
          </w:p>
        </w:tc>
        <w:tc>
          <w:tcPr>
            <w:tcW w:type="dxa" w:w="5046"/>
          </w:tcPr>
          <w:p>
            <w:r/>
            <w:r>
              <w:rPr>
                <w:rFonts w:ascii="Arial" w:hAnsi="Arial"/>
                <w:b w:val="0"/>
                <w:sz w:val="16"/>
              </w:rPr>
              <w:t>Drought indices</w:t>
            </w:r>
          </w:p>
        </w:tc>
        <w:tc>
          <w:tcPr>
            <w:tcW w:type="dxa" w:w="5046"/>
          </w:tcPr>
          <w:p>
            <w:r/>
            <w:r>
              <w:rPr>
                <w:rFonts w:ascii="Arial" w:hAnsi="Arial"/>
                <w:b w:val="0"/>
                <w:sz w:val="16"/>
              </w:rPr>
            </w:r>
          </w:p>
        </w:tc>
      </w:tr>
      <w:tr>
        <w:tc>
          <w:tcPr>
            <w:tcW w:type="dxa" w:w="5046"/>
          </w:tcPr>
          <w:p>
            <w:r/>
            <w:r>
              <w:rPr>
                <w:rFonts w:ascii="Arial" w:hAnsi="Arial"/>
                <w:b w:val="0"/>
                <w:sz w:val="16"/>
              </w:rPr>
              <w:t>23-189</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190</w:t>
            </w:r>
          </w:p>
        </w:tc>
        <w:tc>
          <w:tcPr>
            <w:tcW w:type="dxa" w:w="5046"/>
          </w:tcPr>
          <w:p>
            <w:r/>
            <w:r>
              <w:rPr>
                <w:rFonts w:ascii="Arial" w:hAnsi="Arial"/>
                <w:b w:val="0"/>
                <w:sz w:val="16"/>
              </w:rPr>
              <w:t>CCITT IA5 string</w:t>
            </w:r>
          </w:p>
        </w:tc>
        <w:tc>
          <w:tcPr>
            <w:tcW w:type="dxa" w:w="5046"/>
          </w:tcPr>
          <w:p>
            <w:r/>
            <w:r>
              <w:rPr>
                <w:rFonts w:ascii="Arial" w:hAnsi="Arial"/>
                <w:b w:val="0"/>
                <w:sz w:val="16"/>
              </w:rPr>
            </w:r>
          </w:p>
        </w:tc>
      </w:tr>
      <w:tr>
        <w:tc>
          <w:tcPr>
            <w:tcW w:type="dxa" w:w="5046"/>
          </w:tcPr>
          <w:p>
            <w:r/>
            <w:r>
              <w:rPr>
                <w:rFonts w:ascii="Arial" w:hAnsi="Arial"/>
                <w:b w:val="0"/>
                <w:sz w:val="16"/>
              </w:rPr>
              <w:t>191</w:t>
            </w:r>
          </w:p>
        </w:tc>
        <w:tc>
          <w:tcPr>
            <w:tcW w:type="dxa" w:w="5046"/>
          </w:tcPr>
          <w:p>
            <w:r/>
            <w:r>
              <w:rPr>
                <w:rFonts w:ascii="Arial" w:hAnsi="Arial"/>
                <w:b w:val="0"/>
                <w:sz w:val="16"/>
              </w:rPr>
              <w:t>Miscellaneous</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Reserved for local use</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r>
        <w:tc>
          <w:tcPr>
            <w:tcW w:type="dxa" w:w="5046"/>
          </w:tcPr>
          <w:p>
            <w:r/>
            <w:r>
              <w:rPr>
                <w:rFonts w:ascii="Arial" w:hAnsi="Arial"/>
                <w:b w:val="0"/>
                <w:sz w:val="16"/>
              </w:rPr>
              <w:t>0</w:t>
            </w:r>
          </w:p>
        </w:tc>
        <w:tc>
          <w:tcPr>
            <w:tcW w:type="dxa" w:w="5046"/>
          </w:tcPr>
          <w:p>
            <w:r/>
            <w:r>
              <w:rPr>
                <w:rFonts w:ascii="Arial" w:hAnsi="Arial"/>
                <w:b w:val="0"/>
                <w:sz w:val="16"/>
              </w:rPr>
              <w:t>Hydrology basic products</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Hydrology probabilities</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Inland water and sediment properties</w:t>
            </w:r>
          </w:p>
        </w:tc>
        <w:tc>
          <w:tcPr>
            <w:tcW w:type="dxa" w:w="5046"/>
          </w:tcPr>
          <w:p>
            <w:r/>
            <w:r>
              <w:rPr>
                <w:rFonts w:ascii="Arial" w:hAnsi="Arial"/>
                <w:b w:val="0"/>
                <w:sz w:val="16"/>
              </w:rPr>
            </w:r>
          </w:p>
        </w:tc>
      </w:tr>
      <w:tr>
        <w:tc>
          <w:tcPr>
            <w:tcW w:type="dxa" w:w="5046"/>
          </w:tcPr>
          <w:p>
            <w:r/>
            <w:r>
              <w:rPr>
                <w:rFonts w:ascii="Arial" w:hAnsi="Arial"/>
                <w:b w:val="0"/>
                <w:sz w:val="16"/>
              </w:rPr>
              <w:t>3-191</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Reserved for local use</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r>
        <w:tc>
          <w:tcPr>
            <w:tcW w:type="dxa" w:w="5046"/>
          </w:tcPr>
          <w:p>
            <w:r/>
            <w:r>
              <w:rPr>
                <w:rFonts w:ascii="Arial" w:hAnsi="Arial"/>
                <w:b w:val="0"/>
                <w:sz w:val="16"/>
              </w:rPr>
              <w:t>0</w:t>
            </w:r>
          </w:p>
        </w:tc>
        <w:tc>
          <w:tcPr>
            <w:tcW w:type="dxa" w:w="5046"/>
          </w:tcPr>
          <w:p>
            <w:r/>
            <w:r>
              <w:rPr>
                <w:rFonts w:ascii="Arial" w:hAnsi="Arial"/>
                <w:b w:val="0"/>
                <w:sz w:val="16"/>
              </w:rPr>
              <w:t>Vegetation/biomass</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Agri-/aquacultural special products</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Transportation-related products</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Soil products</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Fire weather products</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Glaciers and inland ice</w:t>
            </w:r>
          </w:p>
        </w:tc>
        <w:tc>
          <w:tcPr>
            <w:tcW w:type="dxa" w:w="5046"/>
          </w:tcPr>
          <w:p>
            <w:r/>
            <w:r>
              <w:rPr>
                <w:rFonts w:ascii="Arial" w:hAnsi="Arial"/>
                <w:b w:val="0"/>
                <w:sz w:val="16"/>
              </w:rPr>
            </w:r>
          </w:p>
        </w:tc>
      </w:tr>
      <w:tr>
        <w:tc>
          <w:tcPr>
            <w:tcW w:type="dxa" w:w="5046"/>
          </w:tcPr>
          <w:p>
            <w:r/>
            <w:r>
              <w:rPr>
                <w:rFonts w:ascii="Arial" w:hAnsi="Arial"/>
                <w:b w:val="0"/>
                <w:sz w:val="16"/>
              </w:rPr>
              <w:t>6</w:t>
            </w:r>
          </w:p>
        </w:tc>
        <w:tc>
          <w:tcPr>
            <w:tcW w:type="dxa" w:w="5046"/>
          </w:tcPr>
          <w:p>
            <w:r/>
            <w:r>
              <w:rPr>
                <w:rFonts w:ascii="Arial" w:hAnsi="Arial"/>
                <w:b w:val="0"/>
                <w:sz w:val="16"/>
              </w:rPr>
              <w:t>Urban areas</w:t>
            </w:r>
          </w:p>
        </w:tc>
        <w:tc>
          <w:tcPr>
            <w:tcW w:type="dxa" w:w="5046"/>
          </w:tcPr>
          <w:p>
            <w:r/>
            <w:r>
              <w:rPr>
                <w:rFonts w:ascii="Arial" w:hAnsi="Arial"/>
                <w:b w:val="0"/>
                <w:sz w:val="16"/>
              </w:rPr>
            </w:r>
          </w:p>
        </w:tc>
      </w:tr>
      <w:tr>
        <w:tc>
          <w:tcPr>
            <w:tcW w:type="dxa" w:w="5046"/>
          </w:tcPr>
          <w:p>
            <w:r/>
            <w:r>
              <w:rPr>
                <w:rFonts w:ascii="Arial" w:hAnsi="Arial"/>
                <w:b w:val="0"/>
                <w:sz w:val="16"/>
              </w:rPr>
              <w:t>7</w:t>
            </w:r>
          </w:p>
        </w:tc>
        <w:tc>
          <w:tcPr>
            <w:tcW w:type="dxa" w:w="5046"/>
          </w:tcPr>
          <w:p>
            <w:r/>
            <w:r>
              <w:rPr>
                <w:rFonts w:ascii="Arial" w:hAnsi="Arial"/>
                <w:b w:val="0"/>
                <w:sz w:val="16"/>
              </w:rPr>
              <w:t>Thermodynamic properties</w:t>
            </w:r>
          </w:p>
        </w:tc>
        <w:tc>
          <w:tcPr>
            <w:tcW w:type="dxa" w:w="5046"/>
          </w:tcPr>
          <w:p>
            <w:r/>
            <w:r>
              <w:rPr>
                <w:rFonts w:ascii="Arial" w:hAnsi="Arial"/>
                <w:b w:val="0"/>
                <w:sz w:val="16"/>
              </w:rPr>
            </w:r>
          </w:p>
        </w:tc>
      </w:tr>
      <w:tr>
        <w:tc>
          <w:tcPr>
            <w:tcW w:type="dxa" w:w="5046"/>
          </w:tcPr>
          <w:p>
            <w:r/>
            <w:r>
              <w:rPr>
                <w:rFonts w:ascii="Arial" w:hAnsi="Arial"/>
                <w:b w:val="0"/>
                <w:sz w:val="16"/>
              </w:rPr>
              <w:t>8-191</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Reserved for local use</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r>
        <w:tc>
          <w:tcPr>
            <w:tcW w:type="dxa" w:w="5046"/>
          </w:tcPr>
          <w:p>
            <w:r/>
            <w:r>
              <w:rPr>
                <w:rFonts w:ascii="Arial" w:hAnsi="Arial"/>
                <w:b w:val="0"/>
                <w:sz w:val="16"/>
              </w:rPr>
              <w:t>0</w:t>
            </w:r>
          </w:p>
        </w:tc>
        <w:tc>
          <w:tcPr>
            <w:tcW w:type="dxa" w:w="5046"/>
          </w:tcPr>
          <w:p>
            <w:r/>
            <w:r>
              <w:rPr>
                <w:rFonts w:ascii="Arial" w:hAnsi="Arial"/>
                <w:b w:val="0"/>
                <w:sz w:val="16"/>
              </w:rPr>
              <w:t>Image format products</w:t>
            </w:r>
          </w:p>
        </w:tc>
        <w:tc>
          <w:tcPr>
            <w:tcW w:type="dxa" w:w="5046"/>
          </w:tcPr>
          <w:p>
            <w:r/>
            <w:r>
              <w:rPr>
                <w:rFonts w:ascii="Arial" w:hAnsi="Arial"/>
                <w:b w:val="0"/>
                <w:sz w:val="16"/>
              </w:rPr>
              <w:t>Note 40: Data are numeric without units, although they might be given quantitative meaning through a code table defined external to this document. The emphasis is on a displayable "picture" of some phenomenon, perhaps with certain enhanced features. Generally, each datum is an unsigned, one octet integer, but some image format products might have another datum size. The size of a datum is indicated in section 5.</w:t>
            </w:r>
          </w:p>
        </w:tc>
      </w:tr>
      <w:tr>
        <w:tc>
          <w:tcPr>
            <w:tcW w:type="dxa" w:w="5046"/>
          </w:tcPr>
          <w:p>
            <w:r/>
            <w:r>
              <w:rPr>
                <w:rFonts w:ascii="Arial" w:hAnsi="Arial"/>
                <w:b w:val="0"/>
                <w:sz w:val="16"/>
              </w:rPr>
              <w:t>1</w:t>
            </w:r>
          </w:p>
        </w:tc>
        <w:tc>
          <w:tcPr>
            <w:tcW w:type="dxa" w:w="5046"/>
          </w:tcPr>
          <w:p>
            <w:r/>
            <w:r>
              <w:rPr>
                <w:rFonts w:ascii="Arial" w:hAnsi="Arial"/>
                <w:b w:val="0"/>
                <w:sz w:val="16"/>
              </w:rPr>
              <w:t>Quantitative products</w:t>
            </w:r>
          </w:p>
        </w:tc>
        <w:tc>
          <w:tcPr>
            <w:tcW w:type="dxa" w:w="5046"/>
          </w:tcPr>
          <w:p>
            <w:r/>
            <w:r>
              <w:rPr>
                <w:rFonts w:ascii="Arial" w:hAnsi="Arial"/>
                <w:b w:val="0"/>
                <w:sz w:val="16"/>
              </w:rPr>
              <w:t>Note 39: Data are in specified physical units.</w:t>
            </w:r>
          </w:p>
        </w:tc>
      </w:tr>
      <w:tr>
        <w:tc>
          <w:tcPr>
            <w:tcW w:type="dxa" w:w="5046"/>
          </w:tcPr>
          <w:p>
            <w:r/>
            <w:r>
              <w:rPr>
                <w:rFonts w:ascii="Arial" w:hAnsi="Arial"/>
                <w:b w:val="0"/>
                <w:sz w:val="16"/>
              </w:rPr>
              <w:t>2</w:t>
            </w:r>
          </w:p>
        </w:tc>
        <w:tc>
          <w:tcPr>
            <w:tcW w:type="dxa" w:w="5046"/>
          </w:tcPr>
          <w:p>
            <w:r/>
            <w:r>
              <w:rPr>
                <w:rFonts w:ascii="Arial" w:hAnsi="Arial"/>
                <w:b w:val="0"/>
                <w:sz w:val="16"/>
              </w:rPr>
              <w:t>Cloud properties</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Flight rule conditions</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Volcanic ash</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Sea-surface temperature</w:t>
            </w:r>
          </w:p>
        </w:tc>
        <w:tc>
          <w:tcPr>
            <w:tcW w:type="dxa" w:w="5046"/>
          </w:tcPr>
          <w:p>
            <w:r/>
            <w:r>
              <w:rPr>
                <w:rFonts w:ascii="Arial" w:hAnsi="Arial"/>
                <w:b w:val="0"/>
                <w:sz w:val="16"/>
              </w:rPr>
            </w:r>
          </w:p>
        </w:tc>
      </w:tr>
      <w:tr>
        <w:tc>
          <w:tcPr>
            <w:tcW w:type="dxa" w:w="5046"/>
          </w:tcPr>
          <w:p>
            <w:r/>
            <w:r>
              <w:rPr>
                <w:rFonts w:ascii="Arial" w:hAnsi="Arial"/>
                <w:b w:val="0"/>
                <w:sz w:val="16"/>
              </w:rPr>
              <w:t>6</w:t>
            </w:r>
          </w:p>
        </w:tc>
        <w:tc>
          <w:tcPr>
            <w:tcW w:type="dxa" w:w="5046"/>
          </w:tcPr>
          <w:p>
            <w:r/>
            <w:r>
              <w:rPr>
                <w:rFonts w:ascii="Arial" w:hAnsi="Arial"/>
                <w:b w:val="0"/>
                <w:sz w:val="16"/>
              </w:rPr>
              <w:t>Solar radiation</w:t>
            </w:r>
          </w:p>
        </w:tc>
        <w:tc>
          <w:tcPr>
            <w:tcW w:type="dxa" w:w="5046"/>
          </w:tcPr>
          <w:p>
            <w:r/>
            <w:r>
              <w:rPr>
                <w:rFonts w:ascii="Arial" w:hAnsi="Arial"/>
                <w:b w:val="0"/>
                <w:sz w:val="16"/>
              </w:rPr>
            </w:r>
          </w:p>
        </w:tc>
      </w:tr>
      <w:tr>
        <w:tc>
          <w:tcPr>
            <w:tcW w:type="dxa" w:w="5046"/>
          </w:tcPr>
          <w:p>
            <w:r/>
            <w:r>
              <w:rPr>
                <w:rFonts w:ascii="Arial" w:hAnsi="Arial"/>
                <w:b w:val="0"/>
                <w:sz w:val="16"/>
              </w:rPr>
              <w:t>7-191</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Reserved for local use</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r>
        <w:tc>
          <w:tcPr>
            <w:tcW w:type="dxa" w:w="5046"/>
          </w:tcPr>
          <w:p>
            <w:r/>
            <w:r>
              <w:rPr>
                <w:rFonts w:ascii="Arial" w:hAnsi="Arial"/>
                <w:b w:val="0"/>
                <w:sz w:val="16"/>
              </w:rPr>
              <w:t>0</w:t>
            </w:r>
          </w:p>
        </w:tc>
        <w:tc>
          <w:tcPr>
            <w:tcW w:type="dxa" w:w="5046"/>
          </w:tcPr>
          <w:p>
            <w:r/>
            <w:r>
              <w:rPr>
                <w:rFonts w:ascii="Arial" w:hAnsi="Arial"/>
                <w:b w:val="0"/>
                <w:sz w:val="16"/>
              </w:rPr>
              <w:t>Temperature</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Momentum</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Charged particle mass and number</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Electric and magnetic fields</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Energetic particles</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Waves</w:t>
            </w:r>
          </w:p>
        </w:tc>
        <w:tc>
          <w:tcPr>
            <w:tcW w:type="dxa" w:w="5046"/>
          </w:tcPr>
          <w:p>
            <w:r/>
            <w:r>
              <w:rPr>
                <w:rFonts w:ascii="Arial" w:hAnsi="Arial"/>
                <w:b w:val="0"/>
                <w:sz w:val="16"/>
              </w:rPr>
            </w:r>
          </w:p>
        </w:tc>
      </w:tr>
      <w:tr>
        <w:tc>
          <w:tcPr>
            <w:tcW w:type="dxa" w:w="5046"/>
          </w:tcPr>
          <w:p>
            <w:r/>
            <w:r>
              <w:rPr>
                <w:rFonts w:ascii="Arial" w:hAnsi="Arial"/>
                <w:b w:val="0"/>
                <w:sz w:val="16"/>
              </w:rPr>
              <w:t>6</w:t>
            </w:r>
          </w:p>
        </w:tc>
        <w:tc>
          <w:tcPr>
            <w:tcW w:type="dxa" w:w="5046"/>
          </w:tcPr>
          <w:p>
            <w:r/>
            <w:r>
              <w:rPr>
                <w:rFonts w:ascii="Arial" w:hAnsi="Arial"/>
                <w:b w:val="0"/>
                <w:sz w:val="16"/>
              </w:rPr>
              <w:t>Solar electromagnetic emissions</w:t>
            </w:r>
          </w:p>
        </w:tc>
        <w:tc>
          <w:tcPr>
            <w:tcW w:type="dxa" w:w="5046"/>
          </w:tcPr>
          <w:p>
            <w:r/>
            <w:r>
              <w:rPr>
                <w:rFonts w:ascii="Arial" w:hAnsi="Arial"/>
                <w:b w:val="0"/>
                <w:sz w:val="16"/>
              </w:rPr>
            </w:r>
          </w:p>
        </w:tc>
      </w:tr>
      <w:tr>
        <w:tc>
          <w:tcPr>
            <w:tcW w:type="dxa" w:w="5046"/>
          </w:tcPr>
          <w:p>
            <w:r/>
            <w:r>
              <w:rPr>
                <w:rFonts w:ascii="Arial" w:hAnsi="Arial"/>
                <w:b w:val="0"/>
                <w:sz w:val="16"/>
              </w:rPr>
              <w:t>7</w:t>
            </w:r>
          </w:p>
        </w:tc>
        <w:tc>
          <w:tcPr>
            <w:tcW w:type="dxa" w:w="5046"/>
          </w:tcPr>
          <w:p>
            <w:r/>
            <w:r>
              <w:rPr>
                <w:rFonts w:ascii="Arial" w:hAnsi="Arial"/>
                <w:b w:val="0"/>
                <w:sz w:val="16"/>
              </w:rPr>
              <w:t>Terrestrial electromagnetic emissions</w:t>
            </w:r>
          </w:p>
        </w:tc>
        <w:tc>
          <w:tcPr>
            <w:tcW w:type="dxa" w:w="5046"/>
          </w:tcPr>
          <w:p>
            <w:r/>
            <w:r>
              <w:rPr>
                <w:rFonts w:ascii="Arial" w:hAnsi="Arial"/>
                <w:b w:val="0"/>
                <w:sz w:val="16"/>
              </w:rPr>
            </w:r>
          </w:p>
        </w:tc>
      </w:tr>
      <w:tr>
        <w:tc>
          <w:tcPr>
            <w:tcW w:type="dxa" w:w="5046"/>
          </w:tcPr>
          <w:p>
            <w:r/>
            <w:r>
              <w:rPr>
                <w:rFonts w:ascii="Arial" w:hAnsi="Arial"/>
                <w:b w:val="0"/>
                <w:sz w:val="16"/>
              </w:rPr>
              <w:t>8</w:t>
            </w:r>
          </w:p>
        </w:tc>
        <w:tc>
          <w:tcPr>
            <w:tcW w:type="dxa" w:w="5046"/>
          </w:tcPr>
          <w:p>
            <w:r/>
            <w:r>
              <w:rPr>
                <w:rFonts w:ascii="Arial" w:hAnsi="Arial"/>
                <w:b w:val="0"/>
                <w:sz w:val="16"/>
              </w:rPr>
              <w:t>Imagery</w:t>
            </w:r>
          </w:p>
        </w:tc>
        <w:tc>
          <w:tcPr>
            <w:tcW w:type="dxa" w:w="5046"/>
          </w:tcPr>
          <w:p>
            <w:r/>
            <w:r>
              <w:rPr>
                <w:rFonts w:ascii="Arial" w:hAnsi="Arial"/>
                <w:b w:val="0"/>
                <w:sz w:val="16"/>
              </w:rPr>
            </w:r>
          </w:p>
        </w:tc>
      </w:tr>
      <w:tr>
        <w:tc>
          <w:tcPr>
            <w:tcW w:type="dxa" w:w="5046"/>
          </w:tcPr>
          <w:p>
            <w:r/>
            <w:r>
              <w:rPr>
                <w:rFonts w:ascii="Arial" w:hAnsi="Arial"/>
                <w:b w:val="0"/>
                <w:sz w:val="16"/>
              </w:rPr>
              <w:t>9</w:t>
            </w:r>
          </w:p>
        </w:tc>
        <w:tc>
          <w:tcPr>
            <w:tcW w:type="dxa" w:w="5046"/>
          </w:tcPr>
          <w:p>
            <w:r/>
            <w:r>
              <w:rPr>
                <w:rFonts w:ascii="Arial" w:hAnsi="Arial"/>
                <w:b w:val="0"/>
                <w:sz w:val="16"/>
              </w:rPr>
              <w:t>Ion-neutral coupling</w:t>
            </w:r>
          </w:p>
        </w:tc>
        <w:tc>
          <w:tcPr>
            <w:tcW w:type="dxa" w:w="5046"/>
          </w:tcPr>
          <w:p>
            <w:r/>
            <w:r>
              <w:rPr>
                <w:rFonts w:ascii="Arial" w:hAnsi="Arial"/>
                <w:b w:val="0"/>
                <w:sz w:val="16"/>
              </w:rPr>
            </w:r>
          </w:p>
        </w:tc>
      </w:tr>
      <w:tr>
        <w:tc>
          <w:tcPr>
            <w:tcW w:type="dxa" w:w="5046"/>
          </w:tcPr>
          <w:p>
            <w:r/>
            <w:r>
              <w:rPr>
                <w:rFonts w:ascii="Arial" w:hAnsi="Arial"/>
                <w:b w:val="0"/>
                <w:sz w:val="16"/>
              </w:rPr>
              <w:t>10</w:t>
            </w:r>
          </w:p>
        </w:tc>
        <w:tc>
          <w:tcPr>
            <w:tcW w:type="dxa" w:w="5046"/>
          </w:tcPr>
          <w:p>
            <w:r/>
            <w:r>
              <w:rPr>
                <w:rFonts w:ascii="Arial" w:hAnsi="Arial"/>
                <w:b w:val="0"/>
                <w:sz w:val="16"/>
              </w:rPr>
              <w:t>Space weather indices</w:t>
            </w:r>
          </w:p>
        </w:tc>
        <w:tc>
          <w:tcPr>
            <w:tcW w:type="dxa" w:w="5046"/>
          </w:tcPr>
          <w:p>
            <w:r/>
            <w:r>
              <w:rPr>
                <w:rFonts w:ascii="Arial" w:hAnsi="Arial"/>
                <w:b w:val="0"/>
                <w:sz w:val="16"/>
              </w:rPr>
            </w:r>
          </w:p>
        </w:tc>
      </w:tr>
      <w:tr>
        <w:tc>
          <w:tcPr>
            <w:tcW w:type="dxa" w:w="5046"/>
          </w:tcPr>
          <w:p>
            <w:r/>
            <w:r>
              <w:rPr>
                <w:rFonts w:ascii="Arial" w:hAnsi="Arial"/>
                <w:b w:val="0"/>
                <w:sz w:val="16"/>
              </w:rPr>
              <w:t>11-191</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Reserved for local use</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r>
        <w:tc>
          <w:tcPr>
            <w:tcW w:type="dxa" w:w="5046"/>
          </w:tcPr>
          <w:p>
            <w:r/>
            <w:r>
              <w:rPr>
                <w:rFonts w:ascii="Arial" w:hAnsi="Arial"/>
                <w:b w:val="0"/>
                <w:sz w:val="16"/>
              </w:rPr>
              <w:t>0</w:t>
            </w:r>
          </w:p>
        </w:tc>
        <w:tc>
          <w:tcPr>
            <w:tcW w:type="dxa" w:w="5046"/>
          </w:tcPr>
          <w:p>
            <w:r/>
            <w:r>
              <w:rPr>
                <w:rFonts w:ascii="Arial" w:hAnsi="Arial"/>
                <w:b w:val="0"/>
                <w:sz w:val="16"/>
              </w:rPr>
              <w:t>Waves</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Currents</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Ice</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Surface properties</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Subsurface properties</w:t>
            </w:r>
          </w:p>
        </w:tc>
        <w:tc>
          <w:tcPr>
            <w:tcW w:type="dxa" w:w="5046"/>
          </w:tcPr>
          <w:p>
            <w:r/>
            <w:r>
              <w:rPr>
                <w:rFonts w:ascii="Arial" w:hAnsi="Arial"/>
                <w:b w:val="0"/>
                <w:sz w:val="16"/>
              </w:rPr>
            </w:r>
          </w:p>
        </w:tc>
      </w:tr>
      <w:tr>
        <w:tc>
          <w:tcPr>
            <w:tcW w:type="dxa" w:w="5046"/>
          </w:tcPr>
          <w:p>
            <w:r/>
            <w:r>
              <w:rPr>
                <w:rFonts w:ascii="Arial" w:hAnsi="Arial"/>
                <w:b w:val="0"/>
                <w:sz w:val="16"/>
              </w:rPr>
              <w:t>5-190</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191</w:t>
            </w:r>
          </w:p>
        </w:tc>
        <w:tc>
          <w:tcPr>
            <w:tcW w:type="dxa" w:w="5046"/>
          </w:tcPr>
          <w:p>
            <w:r/>
            <w:r>
              <w:rPr>
                <w:rFonts w:ascii="Arial" w:hAnsi="Arial"/>
                <w:b w:val="0"/>
                <w:sz w:val="16"/>
              </w:rPr>
              <w:t>Miscellaneous</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Reserved for local use</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r>
        <w:tc>
          <w:tcPr>
            <w:tcW w:type="dxa" w:w="5046"/>
          </w:tcPr>
          <w:p>
            <w:r/>
            <w:r>
              <w:rPr>
                <w:rFonts w:ascii="Arial" w:hAnsi="Arial"/>
                <w:b w:val="0"/>
                <w:sz w:val="16"/>
              </w:rPr>
              <w:t>0</w:t>
            </w:r>
          </w:p>
        </w:tc>
        <w:tc>
          <w:tcPr>
            <w:tcW w:type="dxa" w:w="5046"/>
          </w:tcPr>
          <w:p>
            <w:r/>
            <w:r>
              <w:rPr>
                <w:rFonts w:ascii="Arial" w:hAnsi="Arial"/>
                <w:b w:val="0"/>
                <w:sz w:val="16"/>
              </w:rPr>
              <w:t>Health indicators</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Epidemiology</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Socioeconomic indicators</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Renewable energy sector</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Meteorological and hydrological hazard indices</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Environmental hazard indices</w:t>
            </w:r>
          </w:p>
        </w:tc>
        <w:tc>
          <w:tcPr>
            <w:tcW w:type="dxa" w:w="5046"/>
          </w:tcPr>
          <w:p>
            <w:r/>
            <w:r>
              <w:rPr>
                <w:rFonts w:ascii="Arial" w:hAnsi="Arial"/>
                <w:b w:val="0"/>
                <w:sz w:val="16"/>
              </w:rPr>
            </w:r>
          </w:p>
        </w:tc>
      </w:tr>
      <w:tr>
        <w:tc>
          <w:tcPr>
            <w:tcW w:type="dxa" w:w="5046"/>
          </w:tcPr>
          <w:p>
            <w:r/>
            <w:r>
              <w:rPr>
                <w:rFonts w:ascii="Arial" w:hAnsi="Arial"/>
                <w:b w:val="0"/>
                <w:sz w:val="16"/>
              </w:rPr>
              <w:t>6-191</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Reserved for local use</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r>
        <w:tc>
          <w:tcPr>
            <w:tcW w:type="dxa" w:w="5046"/>
          </w:tcPr>
          <w:p>
            <w:r/>
            <w:r>
              <w:rPr>
                <w:rFonts w:ascii="Arial" w:hAnsi="Arial"/>
                <w:b w:val="0"/>
                <w:sz w:val="16"/>
              </w:rPr>
              <w:t>0</w:t>
            </w:r>
          </w:p>
        </w:tc>
        <w:tc>
          <w:tcPr>
            <w:tcW w:type="dxa" w:w="5046"/>
          </w:tcPr>
          <w:p>
            <w:r/>
            <w:r>
              <w:rPr>
                <w:rFonts w:ascii="Arial" w:hAnsi="Arial"/>
                <w:b w:val="0"/>
                <w:sz w:val="16"/>
              </w:rPr>
              <w:t>Stochastic parametrizations</w:t>
            </w:r>
          </w:p>
        </w:tc>
        <w:tc>
          <w:tcPr>
            <w:tcW w:type="dxa" w:w="5046"/>
          </w:tcPr>
          <w:p>
            <w:r/>
            <w:r>
              <w:rPr>
                <w:rFonts w:ascii="Arial" w:hAnsi="Arial"/>
                <w:b w:val="0"/>
                <w:sz w:val="16"/>
              </w:rPr>
            </w:r>
          </w:p>
        </w:tc>
      </w:tr>
      <w:tr>
        <w:tc>
          <w:tcPr>
            <w:tcW w:type="dxa" w:w="5046"/>
          </w:tcPr>
          <w:p>
            <w:r/>
            <w:r>
              <w:rPr>
                <w:rFonts w:ascii="Arial" w:hAnsi="Arial"/>
                <w:b w:val="0"/>
                <w:sz w:val="16"/>
              </w:rPr>
              <w:t>1-191</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Reserved for local use</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