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Planetary boundary-layer regime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Mechanically driven turbulence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Forced convection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Free convection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