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3 - Space products, parameter category 0: image format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Scaled 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Scaled albedo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Scaled brightness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Scaled precipitable water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Scaled lifted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Scaled cloud top pressure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Scaled skin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mask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4.217)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Pixel scene type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4.218)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Fire detection indicator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4.223)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