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4: energetic particles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Proton flux (differential)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 eV)-1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Proton flux (integral)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 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Electron flux (differential)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 eV)-1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Electron flux (integral)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Heavy ion flux (differential)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 eV/nuc)-1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Heavy ion flux (integral)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(m2 s sr)-1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 ray neutron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