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Matrix coordinate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degrees true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Frequency (s-1)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Radial number (2pi/lambda) (m-1)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