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Precision of floating-point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IEEE 32-bit (I=4 in section 7)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IEEE 64-bit (I=8 in section 7)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IEEE 128-bit (I=16 in section 7)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