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triangular grid based on an icosahedron (see Part B, GRIB Attachment 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n2 - exponent of 2 for the number of intervals on main triangle sides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n3 - exponent of 3 for the number of intervals on main triangle sides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number of intervals on main triangle sides of the icosahedron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nd - number of diamonds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the pole point of the icosahedron on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pole point of the icosahedron on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centre line of the first diamond of the icosahedron on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Grid point position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Numbering order of diamonds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mode for one diamond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nt - total number of grid points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