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Lambert conformal with modelling subdomains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Same as grid definition template 3.30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82-85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Nux - size of model forecast subdomain in x-direction (number of grid points)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86-89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Ncx - width of coupling area within forecast domain in x-direction (number of grid points)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90-93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Nuy - size of model forecast subdomain in y-direction (number of grid points)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94-97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Ncy - width of coupling area within forecast domain in y-direction (number of grid points)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