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from an analysis or forecast in relation to a reference period at a horizontal level or in a horizontal layer in a continuous or non-continuous time interval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35-36</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Number of time range (NT)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Number of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six entries are repeated NT times nt=1:NT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47+(nt-1)*12</w:t>
            </w:r>
          </w:p>
        </w:tc>
        <w:tc>
          <w:tcPr>
            <w:tcW w:type="dxa" w:w="3028"/>
          </w:tcPr>
          <w:p>
            <w:r/>
            <w:r>
              <w:rPr>
                <w:rFonts w:ascii="Arial" w:hAnsi="Arial"/>
                <w:b w:val="0"/>
                <w:sz w:val="16"/>
              </w:rPr>
            </w:r>
          </w:p>
        </w:tc>
        <w:tc>
          <w:tcPr>
            <w:tcW w:type="dxa" w:w="3028"/>
          </w:tcPr>
          <w:p>
            <w:r/>
            <w:r>
              <w:rPr>
                <w:rFonts w:ascii="Arial" w:hAnsi="Arial"/>
                <w:b w:val="0"/>
                <w:sz w:val="16"/>
              </w:rPr>
              <w:t>Type of statistical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48+(nt-1)*12</w:t>
            </w:r>
          </w:p>
        </w:tc>
        <w:tc>
          <w:tcPr>
            <w:tcW w:type="dxa" w:w="3028"/>
          </w:tcPr>
          <w:p>
            <w:r/>
            <w:r>
              <w:rPr>
                <w:rFonts w:ascii="Arial" w:hAnsi="Arial"/>
                <w:b w:val="0"/>
                <w:sz w:val="16"/>
              </w:rPr>
            </w:r>
          </w:p>
        </w:tc>
        <w:tc>
          <w:tcPr>
            <w:tcW w:type="dxa" w:w="3028"/>
          </w:tcPr>
          <w:p>
            <w:r/>
            <w:r>
              <w:rPr>
                <w:rFonts w:ascii="Arial" w:hAnsi="Arial"/>
                <w:b w:val="0"/>
                <w:sz w:val="16"/>
              </w:rPr>
              <w:t>Type of 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49+(nt-1)*12</w:t>
            </w:r>
          </w:p>
        </w:tc>
        <w:tc>
          <w:tcPr>
            <w:tcW w:type="dxa" w:w="3028"/>
          </w:tcPr>
          <w:p>
            <w:r/>
            <w:r>
              <w:rPr>
                <w:rFonts w:ascii="Arial" w:hAnsi="Arial"/>
                <w:b w:val="0"/>
                <w:sz w:val="16"/>
              </w:rPr>
            </w:r>
          </w:p>
        </w:tc>
        <w:tc>
          <w:tcPr>
            <w:tcW w:type="dxa" w:w="3028"/>
          </w:tcPr>
          <w:p>
            <w:r/>
            <w:r>
              <w:rPr>
                <w:rFonts w:ascii="Arial" w:hAnsi="Arial"/>
                <w:b w:val="0"/>
                <w:sz w:val="16"/>
              </w:rPr>
              <w:t>Indicator of unit for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(50+(nt-1)*12)-(53+(nt-1)*12)</w:t>
            </w:r>
          </w:p>
        </w:tc>
        <w:tc>
          <w:tcPr>
            <w:tcW w:type="dxa" w:w="3028"/>
          </w:tcPr>
          <w:p>
            <w:r/>
            <w:r>
              <w:rPr>
                <w:rFonts w:ascii="Arial" w:hAnsi="Arial"/>
                <w:b w:val="0"/>
                <w:sz w:val="16"/>
              </w:rPr>
            </w:r>
          </w:p>
        </w:tc>
        <w:tc>
          <w:tcPr>
            <w:tcW w:type="dxa" w:w="3028"/>
          </w:tcPr>
          <w:p>
            <w:r/>
            <w:r>
              <w:rPr>
                <w:rFonts w:ascii="Arial" w:hAnsi="Arial"/>
                <w:b w:val="0"/>
                <w:sz w:val="16"/>
              </w:rPr>
              <w:t>Length of time range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54+(nt-1)*12</w:t>
            </w:r>
          </w:p>
        </w:tc>
        <w:tc>
          <w:tcPr>
            <w:tcW w:type="dxa" w:w="3028"/>
          </w:tcPr>
          <w:p>
            <w:r/>
            <w:r>
              <w:rPr>
                <w:rFonts w:ascii="Arial" w:hAnsi="Arial"/>
                <w:b w:val="0"/>
                <w:sz w:val="16"/>
              </w:rPr>
            </w:r>
          </w:p>
        </w:tc>
        <w:tc>
          <w:tcPr>
            <w:tcW w:type="dxa" w:w="3028"/>
          </w:tcPr>
          <w:p>
            <w:r/>
            <w:r>
              <w:rPr>
                <w:rFonts w:ascii="Arial" w:hAnsi="Arial"/>
                <w:b w:val="0"/>
                <w:sz w:val="16"/>
              </w:rPr>
              <w:t>Indicator of unit for time increment</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(55+(nt-1)*12)-(58+(nt-1)*12)</w:t>
            </w:r>
          </w:p>
        </w:tc>
        <w:tc>
          <w:tcPr>
            <w:tcW w:type="dxa" w:w="3028"/>
          </w:tcPr>
          <w:p>
            <w:r/>
            <w:r>
              <w:rPr>
                <w:rFonts w:ascii="Arial" w:hAnsi="Arial"/>
                <w:b w:val="0"/>
                <w:sz w:val="16"/>
              </w:rPr>
            </w:r>
          </w:p>
        </w:tc>
        <w:tc>
          <w:tcPr>
            <w:tcW w:type="dxa" w:w="3028"/>
          </w:tcPr>
          <w:p>
            <w:r/>
            <w:r>
              <w:rPr>
                <w:rFonts w:ascii="Arial" w:hAnsi="Arial"/>
                <w:b w:val="0"/>
                <w:sz w:val="16"/>
              </w:rPr>
              <w:t>Time increment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sequence repeated NT times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59+(NT-1)*12</w:t>
            </w:r>
          </w:p>
        </w:tc>
        <w:tc>
          <w:tcPr>
            <w:tcW w:type="dxa" w:w="3028"/>
          </w:tcPr>
          <w:p>
            <w:r/>
            <w:r>
              <w:rPr>
                <w:rFonts w:ascii="Arial" w:hAnsi="Arial"/>
                <w:b w:val="0"/>
                <w:sz w:val="16"/>
              </w:rPr>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60+(NT-1)*12</w:t>
            </w:r>
          </w:p>
        </w:tc>
        <w:tc>
          <w:tcPr>
            <w:tcW w:type="dxa" w:w="3028"/>
          </w:tcPr>
          <w:p>
            <w:r/>
            <w:r>
              <w:rPr>
                <w:rFonts w:ascii="Arial" w:hAnsi="Arial"/>
                <w:b w:val="0"/>
                <w:sz w:val="16"/>
              </w:rPr>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61+(NT-1)*12</w:t>
            </w:r>
          </w:p>
        </w:tc>
        <w:tc>
          <w:tcPr>
            <w:tcW w:type="dxa" w:w="3028"/>
          </w:tcPr>
          <w:p>
            <w:r/>
            <w:r>
              <w:rPr>
                <w:rFonts w:ascii="Arial" w:hAnsi="Arial"/>
                <w:b w:val="0"/>
                <w:sz w:val="16"/>
              </w:rPr>
            </w:r>
          </w:p>
        </w:tc>
        <w:tc>
          <w:tcPr>
            <w:tcW w:type="dxa" w:w="3028"/>
          </w:tcPr>
          <w:p>
            <w:r/>
            <w:r>
              <w:rPr>
                <w:rFonts w:ascii="Arial" w:hAnsi="Arial"/>
                <w:b w:val="0"/>
                <w:sz w:val="16"/>
              </w:rPr>
              <w:t>Number of additional parameters for reference period -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62+(NT-1)*12+(na-1)*5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(63+(NT-1)*12+(na-1)*5)-(66+(NT-1)*12+(na-1)*5)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(62+(NT-1)*12+NA*5)-(63+(NT-1)*12+NA*5)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64+(NT-1)*12+NA*5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65+(NT-1)*12+NA*5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66+(NT-1)*12+NA*5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67+(NT-1)*12+NA*5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68+(NT-1)*12+NA*5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(69+(NT-1)*12+NA*5)-(72+(NT-1)*12+NA*5)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73+(NT-1)*12+NA*5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74+(NT-1)*12+NA*5+(nr-1)*6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75+(NT-1)*12+NA*5+(nr-1)*6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(76+(NT-1)*12+NA*5+(nr-1)*6)-(79+(NT-1)*12+NA*5+(nr-1)*6)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