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 for derived forecasts based on all ensemble members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range (NR)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six entries are repeated NR times nr=1:NR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 + (nr-1)*12) - (58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 + (nr-1)*12) - (63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NR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(64 + (NR-1)*12) - (65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reference dataset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over vertical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threshold operator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additional arguments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additional arguments for verification (NA)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NA times na=0:NA – can be 0 times if no parameters are necessary (na=0)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 + (NR-1)*12 + (na-1)*5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(72 + (NR-1)*12 + (na-1)*5) - (75 + (NR-1)*12 + (na-1)*5)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NA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(71 + (NR-1)*12 + NA*5) - (72 + (NR-1)*12 + NA*5)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 + (NR-1)812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verification period time ranges (NV)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five entries are repeated NV times nv=1:NV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(81 + (NR-1)*12 + NA*5 + (nv-1)*11) - (84 + (NR-1)*12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(86 + (NR-1)*12 + NA*5 + (nv-1)*11) - (89 + (NR-1)*12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(90 + (NR-1)*12 + NA*5 + NV*11) - (91 + (NR-1)*12 + NA*5 + NV*11)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