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derived forecasts based on a cluster of ensemble members over a rectangular area at a horizontal level or in a horizontal layer at a point in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after reference time of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after reference time of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octet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Derived forecast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4.7)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4.7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forecasts in the ensemble (N)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Cluster identifier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cluster to which the high-resolution control belongs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cluster to which the low-resolution control belongs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Total number of clusters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Clustering method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4.8)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42-45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Northern latitude of cluster domain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46-49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Southern latitude of cluster domain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50-53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Eastern longitude of cluster domain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54-57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Western longitude of cluster domain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 - number of forecasts in the cluster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standard deviation in the cluster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standard deviation in the cluster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distance of the cluster from ensemble mean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65-68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distance of the cluster from ensemble mean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69-(68+Nc)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List of Nc ensemble forecast numbers (Nc is given in octet 58)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