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spectral data for limited area models - complex packing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6-(5+IxTS)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Data values from the unpacked subset (IEEE floating-point values on I octets)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(6+IxTS)-nn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Binary data values - binary string, with each (scaled) data value out of the unpacked subset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