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banderines 3.10 — Modo de exploración aplicado a un rombo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en la dirección +i, es decir, del polo al ecuador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en la dirección -i, es decir, del ecuador al polo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en la dirección +j, es decir, de oeste a este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en la dirección -j, es decir, de este a oeste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adyacentes en la dirección i son consecutivos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adyacentes en la dirección j son consecutivos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