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0 — Productos meteorológicos, categoría de parámetros 190: cadena de caracteres CCITT IA5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Cadena de texto arbitraria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CCITTIA5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