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4: radiación de onda corta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corta (superficie)*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corta* (capa superior de la atmósfera)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corta*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global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 (con respecto al número de onda)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 (con respecto a la longitud de onda)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m-3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corta descendente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corta ascendente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corta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Radiación fotosintéticamente activa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Balance de la radiación de onda corta en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Radiación UV descendente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directo de radiación de onda corta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difuso de radiación de onda corta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UV** (cielo claro)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UV*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corta descendente, cielo claro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corta ascendente, cielo claro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radiación de onda corta directo normal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