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191: varios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Segundos previos al tiempo de referencia inicial (definido en la Sección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corriente de la circulación de renuevo meridional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Días transcurridos desde la última observación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la corriente barotrópica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