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3.1 — Retícula de latitud/longitud (o equidistante cilíndrica, o Plate Carrée) después de la rotación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rotación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número de puntos a lo largo de cada meridiano o paralelo.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Estos octetos están presentes únicamente para las retículas casi regulares que se describen en la nota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