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Modelo de definición de la retícula 3.62 — Representación espectral mediante proyección estereográfica polar con definición de los subdominios de modelización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Tipo de representación espectral de datos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véase la Tabla de cifrado 3.6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3.6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16-19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 parámetro de resolución mediante transformada bidimensional de Fourier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20-23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 parámetro de resolución mediante transformada bidimensional de Fourier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Tipo de truncamiento del dominio mediante transformada bidimensional de Fourier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véase la Tabla de cifrado 3.25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3.25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25-32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Lx tamaño en metros del dominio a lo largo del eje x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33-40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Lux tamaño en metros del subdominio de la predicción de modelo a lo largo del eje x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41-48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Lcx anchura en metros del área de acoplamiento en el dominio de la predicción a lo largo del eje x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49-56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Ly tamaño en metros del dominio a lo largo del eje y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57-64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Luy tamaño en metros del subdominio de la predicción de modelo a lo largo del eje y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65-72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Lcy anchura en metros del área de acoplamiento en el dominio de la predicción a lo largo del eje y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Forma de la Tierra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véase la Tabla de cifrado 3.2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3.2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Factor de escala del radio de la Tierra esférica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75-78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Valor ajustado del radio de la Tierra esférica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Factor de escala del eje mayor de la Tierra esferoidal achatada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80-83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Valor ajustado del eje mayor de la Tierra esferoidal achatada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Factor de escala del eje menor de la Tierra esferoidal achatada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85-88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Valor ajustado del eje menor de la Tierra esferoidal achatada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89-92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La1 latitud del primer punto de la retícula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93-96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Lo1 longitud del primer punto de la retícula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97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Banderines de resolución y de componentes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véase la Tabla de banderines 3.3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98-101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LaD latitud en la que Dx y Dy están especificados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102-105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LoV orientación de la retícula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106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Centro de la proyección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véase la Tabla de banderines 3.5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