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Predicción de conjunto individual, de control o perturbada, en una superficie o capa horizontal durante un intervalo de tiempo continuo o discontinuo, respecto de componentes químicos atmosféricos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componente químico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predicción, en unidades definidas mediante el octeto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de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previsiones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 finalización del intervalo temporal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descriptivas de los intervalos de tiempo utilizados para calcular el campo procesado estadísticamente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proceso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52-63 Especificación del intervalo temporal más remoto (o único) abarcado por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valor procesado del campo respecto de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utilizado en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del intervalo temporal abarcado por el procesamiento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55-58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temporal abarcado por el procesamiento estadístico, en unidades definidas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utilizada para el incremento entre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en unidades definidas por el octeto anterior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64-nn Estos octetos figurarán sólo si n&gt;1, donde nn = 51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52 a 63, para la etapa siguiente del procesamiento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temporal, incluidas en función del valor de n. El contenido es el mismo que el de los octetos 52 a 63, repetido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