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Matrices en los puntos de la retícula, empaquetado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Valores de datos binarios – cadena binaria, con cada valor (ajustado) de dato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