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Armónicos esféricos, empaquetado complejo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6-(5+IxTS)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Valores de datos tomados de la subserie desempaquetada (valores de coma flotante IEEE para I octetos)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(6+IxTS)-nn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Valores de datos binarios - cadena binaria, con cada valor (ajustado) de dato no comprendido en la subserie desempaquetada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