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1.3 – État des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opérationnels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d'essai opérationnels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expérimentaux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de réanalyse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Grand ensemble interactif mondial relevant du programme THORPEX (TIGGE)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Test du Grand ensemble interactif mondial relevant du programme THORPEX (TIGGE)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opérationnels S2S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Produits d'essai S2S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Incertitudes dans les ensembles utilisés dans le cadre du projet de réanalyses à l'échelle régionale (UERRA)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Vérification des incertitudes dans les ensembles utilisés dans le cadre du projet de réanalyses à l'échelle régionale (UERRA)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