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3.8 — Position des points de grille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Points de grille situés aux sommets des triangles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Points de grille situés au centre des triangles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Points de grille situés au centre des côtés des triangles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