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4.202 – Catégorie de l'eau précipitable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