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4.236 – Fraction de texture du sol (à utiliser comme paramètre partitionné dans le modèle de définition du produit 4.53 ou 4.54)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Grossière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Moyenne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Moyenne à fine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Fine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Très fine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Organique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Tropicale-organique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