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0 – Produits météorologiques, Catégorie de paramètres 16: images radar prévues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radar équivalente pour la pluie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radar équivalente pour la neige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radar équivalente pour la convection paramétrisée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mm6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Sommet de l'écho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Réflectivité composite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