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10 — Produits océanographiques, Catégorie de paramètres 191: divers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Nombre de secondes avant l'heure de référence initiale (définie à la section 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Fonction de courant de la circulation thermohaline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Nombre de jours depuis la dernière observation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