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2 – Produits pour la surface des terres, Catégorie de paramètres 0: végétation/biomasse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Couverture terrestre (0 = terre, 1 = mer)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Rugosité de la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du sol***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en eau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Paramètre caduc (voir la règle 92.6.2), qu’il convient de remplacer par un autre paramètre.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Végétation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Écoulement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du terrain donnée par le modèle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Utilisation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du sol en volume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3: Il est recommandé de ne pas utiliser ce paramètre, mais d’en utiliser un autre avec une unité plus spécifique.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de chaleur au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Paramètre caduc (voir la règle 92.6.2), qu’il convient de remplacer par un autre paramètre.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disponible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d'échange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Eau à la surface du couvert végétal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Échelle de longueur de mélange de Blackadar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Conductance du couvert végétal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Résistance stomatique minimale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 de flétrissement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Paramètre caduc (voir la règle 92.6.2), qu’il convient de remplacer par un autre paramètre.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solaire en tant que paramètre de la conductance du couvert végétal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en tant que paramètre de la conductance du couvert végétal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en tant que paramètre de la conductance du couvert végétal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du sol en tant que paramètre de la conductance du couvert végétal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3: Il est recommandé de ne pas utiliser ce paramètre, mais d’en utiliser un autre avec une unité plus spécifique.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intégrée de l'eau dans le sol***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de chaleur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du sol en volume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 de flétrissement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 de flétrissement en volume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surface foliaire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Couvert forestier sempervirent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Couvert forestier caducifolié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différentiel normalisé de végétation (NDVI)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Profondeur des racines de la végétation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Écoulement et drainage****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Ruissellement****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Classe de dalle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Table de code 4.243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de dalle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Pourcentage de dalle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en glace volumique du sol (équivalent en eau)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d'évapotranspiration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