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3 – Produits spatiaux, Catégorie de paramètres 0: produits-image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luminance énergétique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l'albédo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température de luminance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l'eau précipitable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l'indice de soulèvement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pression au sommet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température pelliculaire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Masque de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4.217)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Type de scène formée de pixels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4.218)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détection d'incendie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4.223)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