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3 – Produits spatiaux, Catégorie de paramètres 5: température de surface de la mer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de surface de la mer à l'interface air-mer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de surface de la mer pelliculaire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de surface de la mer sous-pelliculaire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3)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de surface de la mer servant de fondement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4)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Estimation du biais entre la température de surface de la mer et la valeur de référence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Estimation de l'écart type entre la température de surface de la mer et la valeur de référence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