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5.26 – Méthode de compression pour les axes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Les coefficients spectraux des axes sont compressés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Les coefficients spectraux des axes sont inclus dans la sous-série décompressée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