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5.7 – Précision des nombres en virgule flottante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32 bits (I=4 dans la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64 bits (I=8 dans la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IEEE 128 bits (I=16 dans la Section 7)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