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3.1200 — Grille de coupe dans le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Nombre de pas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Unité de décalage par rapport à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Décalage de la première heure par rapport à l'heure de référence (valeur négative lorsque le premier bit est mis à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Unité d'incrément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(valeur négative lorsque le premier bit est mis à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30-36  Dernière date/heure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points verticaux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physique de la coordonnée verticale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des coordonnées dans la dimension verticale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coefficients ou de valeurs utilisés pour préciser les coordonnées verticales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43-(42+NCx4)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définissant sous forme de fonctions les valeurs des coordonnées dans la dimension verticale, ou valeurs explicites des coordonnées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