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3.3 — Projection latitude/longitude (ou équidistante cylindrique, ou Plate Carrée) après dilatation et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modèle de définition de la grille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rotation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 nombre de points le long de chaque méridien ou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(ces octets ne s'appliquent qu'aux grilles quasi régulières dont il est question dans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