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3.4 — Grille latitude/longitude de résolution variable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nombre de points le long d'un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nombre de points le long d'un méridien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base du domaine de production initial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Subdivisions de l'angle de base utilisées pour indiquer les longitudes et latitudes extrêmes et les incréments de direction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 et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longitudes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(ii+1)-jj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latitudes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