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4.30 — Produit de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d'observation (défini par les centres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bandes spectrales prises en compte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   Répéter les dix octets qui suivent pour chaque bande prise en compte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(15+10(nb-1))-(16+10(nb-1))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Séries des satellites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(17+10(nb-1))-(18+10(nb-1))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Numéros des satellites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Types d'instruments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(20+10(nb-1))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nombre d'ondes central - bande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(21+10(nb-1))-(24+10(nb-1))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nombre d'ondes central – bande nb (unité: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