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4.46 — Valeurs moyennes, cumulées et/ou extrêmes, ou autres valeurs statistiques, pour une surface ou une couche horizontale, durant un intervalle de temps continu ou non, relatives aux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   Ces octets figurent dans le message uniquement si n &gt; 1, nn = 59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60 à 71,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60 à 71,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